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BBB" w:rsidRPr="00C5104B" w:rsidRDefault="00C97D5A" w:rsidP="00C5104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C97D5A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7.25pt;height:563.25pt">
            <v:imagedata r:id="rId5" o:title="РП Литература 8 класс"/>
          </v:shape>
        </w:pict>
      </w:r>
      <w:bookmarkEnd w:id="0"/>
      <w:r w:rsidR="00DC2BBB" w:rsidRPr="00C5104B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DC2BBB" w:rsidRPr="00C5104B" w:rsidRDefault="00DC2BBB" w:rsidP="00C5104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C2BBB" w:rsidRPr="00C5104B" w:rsidRDefault="00DC2BBB" w:rsidP="00C5104B">
      <w:pPr>
        <w:shd w:val="clear" w:color="auto" w:fill="FFFFFF"/>
        <w:ind w:left="284" w:right="5" w:firstLine="172"/>
        <w:rPr>
          <w:rFonts w:ascii="Times New Roman" w:hAnsi="Times New Roman" w:cs="Times New Roman"/>
          <w:color w:val="000000"/>
          <w:shd w:val="clear" w:color="auto" w:fill="FFFFFF"/>
        </w:rPr>
      </w:pPr>
      <w:r w:rsidRPr="00C5104B">
        <w:rPr>
          <w:rFonts w:ascii="Times New Roman" w:hAnsi="Times New Roman" w:cs="Times New Roman"/>
          <w:sz w:val="24"/>
          <w:szCs w:val="24"/>
        </w:rPr>
        <w:t>Программа по литературе для основной школы составлена на основе</w:t>
      </w:r>
      <w:r w:rsidRPr="00C5104B">
        <w:rPr>
          <w:rFonts w:ascii="Times New Roman" w:hAnsi="Times New Roman" w:cs="Times New Roman"/>
          <w:color w:val="000000"/>
          <w:shd w:val="clear" w:color="auto" w:fill="FFFFFF"/>
        </w:rPr>
        <w:t xml:space="preserve">: </w:t>
      </w:r>
    </w:p>
    <w:p w:rsidR="00DC2BBB" w:rsidRPr="00C5104B" w:rsidRDefault="00DC2BBB" w:rsidP="00C5104B">
      <w:pPr>
        <w:pStyle w:val="a4"/>
        <w:numPr>
          <w:ilvl w:val="0"/>
          <w:numId w:val="4"/>
        </w:numPr>
        <w:tabs>
          <w:tab w:val="left" w:pos="-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  <w:shd w:val="clear" w:color="auto" w:fill="FFFFFF"/>
        </w:rPr>
        <w:t>Федерального закона</w:t>
      </w:r>
      <w:r w:rsidRPr="00C5104B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C5104B">
        <w:rPr>
          <w:rStyle w:val="a5"/>
          <w:rFonts w:ascii="Times New Roman" w:hAnsi="Times New Roman" w:cs="Times New Roman"/>
          <w:sz w:val="24"/>
          <w:szCs w:val="24"/>
          <w:shd w:val="clear" w:color="auto" w:fill="FFFFFF"/>
        </w:rPr>
        <w:t>от 29 декабря 2012 г.</w:t>
      </w:r>
      <w:r w:rsidRPr="00C5104B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C510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№ 273-ФЗ </w:t>
      </w:r>
      <w:r w:rsidRPr="00556B7D">
        <w:rPr>
          <w:rFonts w:ascii="Times New Roman" w:hAnsi="Times New Roman" w:cs="Times New Roman"/>
          <w:sz w:val="24"/>
          <w:szCs w:val="24"/>
          <w:shd w:val="clear" w:color="auto" w:fill="FFFFFF"/>
        </w:rPr>
        <w:t>«</w:t>
      </w:r>
      <w:hyperlink r:id="rId6" w:tooltip="Какие изменения принесет новый закон " w:history="1">
        <w:r w:rsidRPr="00556B7D">
          <w:rPr>
            <w:rStyle w:val="a6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Об образовании в Российской Федерации</w:t>
        </w:r>
      </w:hyperlink>
      <w:r w:rsidRPr="00556B7D">
        <w:rPr>
          <w:rFonts w:ascii="Times New Roman" w:hAnsi="Times New Roman" w:cs="Times New Roman"/>
          <w:sz w:val="24"/>
          <w:szCs w:val="24"/>
        </w:rPr>
        <w:t>»</w:t>
      </w:r>
      <w:r w:rsidRPr="00C510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2BBB" w:rsidRPr="00C5104B" w:rsidRDefault="00DC2BBB" w:rsidP="00C5104B">
      <w:pPr>
        <w:pStyle w:val="a4"/>
        <w:numPr>
          <w:ilvl w:val="0"/>
          <w:numId w:val="4"/>
        </w:numPr>
        <w:tabs>
          <w:tab w:val="left" w:pos="-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Типового положения об общеобразовательном учреждении, утвержденного постановлением правительства РФ от 19 марта 2001 года № 196 (с изменениями и дополнениями);</w:t>
      </w:r>
    </w:p>
    <w:p w:rsidR="00DC2BBB" w:rsidRPr="00C5104B" w:rsidRDefault="00DC2BBB" w:rsidP="00C5104B">
      <w:pPr>
        <w:pStyle w:val="a4"/>
        <w:numPr>
          <w:ilvl w:val="0"/>
          <w:numId w:val="4"/>
        </w:num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Приказа Министерства образования и науки РФ от 5 марта 2004 года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</w:t>
      </w:r>
    </w:p>
    <w:p w:rsidR="00DC2BBB" w:rsidRPr="00C5104B" w:rsidRDefault="00DC2BBB" w:rsidP="00C5104B">
      <w:pPr>
        <w:pStyle w:val="a4"/>
        <w:numPr>
          <w:ilvl w:val="0"/>
          <w:numId w:val="4"/>
        </w:num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 xml:space="preserve">Приказа </w:t>
      </w:r>
      <w:proofErr w:type="gramStart"/>
      <w:r w:rsidRPr="00C5104B">
        <w:rPr>
          <w:rFonts w:ascii="Times New Roman" w:hAnsi="Times New Roman" w:cs="Times New Roman"/>
          <w:sz w:val="24"/>
          <w:szCs w:val="24"/>
        </w:rPr>
        <w:t>Министерства  образования</w:t>
      </w:r>
      <w:proofErr w:type="gramEnd"/>
      <w:r w:rsidRPr="00C5104B">
        <w:rPr>
          <w:rFonts w:ascii="Times New Roman" w:hAnsi="Times New Roman" w:cs="Times New Roman"/>
          <w:sz w:val="24"/>
          <w:szCs w:val="24"/>
        </w:rPr>
        <w:t xml:space="preserve"> и науки РФ от 9 марта 2004 года № 1312 «Об утверждении федерального базисного учебного плана и примерных учебных планов для общеобразовательных учреждений  Российской Федерации, реализующих программы общего образования», с дополнениями и изменениями, в редакции приказов Минобрнауки РФ от 20 августа 2008 года № 241,  от 30 августа 2010 года № 889, от 3 июня 2011 года № 1994, от 01 февраля 2012 года № 74;</w:t>
      </w:r>
    </w:p>
    <w:p w:rsidR="00DC2BBB" w:rsidRPr="00C5104B" w:rsidRDefault="00DC2BBB" w:rsidP="00C5104B">
      <w:pPr>
        <w:shd w:val="clear" w:color="auto" w:fill="FFFFFF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DC2BBB" w:rsidRPr="00C5104B" w:rsidRDefault="00DC2BBB" w:rsidP="00C5104B">
      <w:pPr>
        <w:shd w:val="clear" w:color="auto" w:fill="FFFFFF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В соответствии с положением стандарта по литературе авторы предлагают собственный подход к структурированию учебного материала, определению последовательности его изучения, детализации содержания, выбору путей формирования системы знаний, умений и способов деятельности, развитию, воспитанию и социализации учащихся.</w:t>
      </w:r>
    </w:p>
    <w:p w:rsidR="00DC2BBB" w:rsidRPr="00C5104B" w:rsidRDefault="00DC2BBB" w:rsidP="00C5104B">
      <w:pPr>
        <w:shd w:val="clear" w:color="auto" w:fill="FFFFFF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 xml:space="preserve">В </w:t>
      </w:r>
      <w:r w:rsidRPr="00C5104B">
        <w:rPr>
          <w:rFonts w:ascii="Times New Roman" w:hAnsi="Times New Roman" w:cs="Times New Roman"/>
          <w:i/>
          <w:iCs/>
          <w:sz w:val="24"/>
          <w:szCs w:val="24"/>
        </w:rPr>
        <w:t xml:space="preserve">основном содержании </w:t>
      </w:r>
      <w:r w:rsidRPr="00C5104B">
        <w:rPr>
          <w:rFonts w:ascii="Times New Roman" w:hAnsi="Times New Roman" w:cs="Times New Roman"/>
          <w:sz w:val="24"/>
          <w:szCs w:val="24"/>
        </w:rPr>
        <w:t>представлен перечень изучаемых произведений, объединённых в содержательные блоки; даны краткие аннотации к литературным произведениям; указаны литературоведческие понятия и историко-литературные сведения, определяющие основное направление разбора художественных текстов.</w:t>
      </w:r>
    </w:p>
    <w:p w:rsidR="00DC2BBB" w:rsidRPr="00C5104B" w:rsidRDefault="00DC2BBB" w:rsidP="00C5104B">
      <w:pPr>
        <w:shd w:val="clear" w:color="auto" w:fill="FFFFFF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i/>
          <w:iCs/>
          <w:sz w:val="24"/>
          <w:szCs w:val="24"/>
        </w:rPr>
        <w:t xml:space="preserve">Примерное тематическое планирование </w:t>
      </w:r>
      <w:r w:rsidRPr="00C5104B">
        <w:rPr>
          <w:rFonts w:ascii="Times New Roman" w:hAnsi="Times New Roman" w:cs="Times New Roman"/>
          <w:sz w:val="24"/>
          <w:szCs w:val="24"/>
        </w:rPr>
        <w:t>по каждому классу включает перечень тем курса, объединённых в разделы по проблемно-тематическому, жанровому и историко-хронологическому принципам; указаны основные виды деятельности ученика (на уровне учебных действий). Для каждого раздела и темы обозначено примерное количество часов, отводимое на их изучение.</w:t>
      </w:r>
    </w:p>
    <w:p w:rsidR="00DC2BBB" w:rsidRPr="00C5104B" w:rsidRDefault="00DC2BBB" w:rsidP="00C5104B">
      <w:pPr>
        <w:shd w:val="clear" w:color="auto" w:fill="FFFFFF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i/>
          <w:iCs/>
          <w:sz w:val="24"/>
          <w:szCs w:val="24"/>
        </w:rPr>
        <w:t xml:space="preserve">Рекомендации по оснащению учебного процесса </w:t>
      </w:r>
      <w:r w:rsidRPr="00C5104B">
        <w:rPr>
          <w:rFonts w:ascii="Times New Roman" w:hAnsi="Times New Roman" w:cs="Times New Roman"/>
          <w:sz w:val="24"/>
          <w:szCs w:val="24"/>
        </w:rPr>
        <w:t>содержат перечень необходимых средств обучения и учебного оборудования, обеспечивающих результативность преподавания литературы в основной общеобразовательной школе.</w:t>
      </w:r>
    </w:p>
    <w:p w:rsidR="00DC2BBB" w:rsidRPr="00C5104B" w:rsidRDefault="00DC2BBB" w:rsidP="00C5104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учебного предмета</w:t>
      </w:r>
    </w:p>
    <w:p w:rsidR="00DC2BBB" w:rsidRPr="00C5104B" w:rsidRDefault="00DC2BBB" w:rsidP="00C5104B">
      <w:pPr>
        <w:shd w:val="clear" w:color="auto" w:fill="FFFFFF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Специфика литературы как образовательной области определяется сущностью литературы как вида искусства. Литература эстетически осваивает мир, богатство и многообразие человеческого бытия в художественных образах. Она обладает большой силой воздействия на читателей, приобщает их к духовным исканиям художников слова, к нравственно-эстетическим ценностям нации и человечества. Особую роль в этом отношении играет русская литература с её гуманистическим пафосом, патриотизмом и всечеловечностью.</w:t>
      </w:r>
    </w:p>
    <w:p w:rsidR="00DC2BBB" w:rsidRPr="00C5104B" w:rsidRDefault="00DC2BBB" w:rsidP="00C5104B">
      <w:pPr>
        <w:shd w:val="clear" w:color="auto" w:fill="FFFFFF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Основу курса литературы в школе составляет чтение, изучение и эстетическое освоение художественных произведений. Более глубокому и осмысленному их восприятию способствуют теоретико-литературные и историко-литературные знания.</w:t>
      </w:r>
    </w:p>
    <w:p w:rsidR="00DC2BBB" w:rsidRPr="00C5104B" w:rsidRDefault="00DC2BBB" w:rsidP="00C5104B">
      <w:pPr>
        <w:shd w:val="clear" w:color="auto" w:fill="FFFFFF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Продолжая курс литературного чтения, освоенного учащимися в начальной школе, литература в основной школе изучается на качественно ином уровне. Учебники в соответствии с программой включают:</w:t>
      </w:r>
    </w:p>
    <w:p w:rsidR="00DC2BBB" w:rsidRPr="00C5104B" w:rsidRDefault="00DC2BBB" w:rsidP="00C5104B">
      <w:pPr>
        <w:shd w:val="clear" w:color="auto" w:fill="FFFFFF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тексты произведений (полные или в некоторых случаях сокращённые) с необходимыми словарными комментариями;</w:t>
      </w:r>
    </w:p>
    <w:p w:rsidR="00DC2BBB" w:rsidRPr="00C5104B" w:rsidRDefault="00DC2BBB" w:rsidP="00C5104B">
      <w:pPr>
        <w:shd w:val="clear" w:color="auto" w:fill="FFFFFF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дидактические материалы: вопросы и задания, советы и рекомендации по самостоятельной работе, статьи (главы) историко- и теоретико-литературного характера, темы письменных работ, развёрнутые рекомендации по самостоятельному чтению, по внеклассной работе, проектные задания;</w:t>
      </w:r>
    </w:p>
    <w:p w:rsidR="00DC2BBB" w:rsidRPr="00C5104B" w:rsidRDefault="00DC2BBB" w:rsidP="00C5104B">
      <w:pPr>
        <w:shd w:val="clear" w:color="auto" w:fill="FFFFFF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краткие экскурсы в отечественную историю, позволяющие лучше понять изучаемые литературные произведения, а также обращение к произведениям других видов искусств.</w:t>
      </w:r>
    </w:p>
    <w:p w:rsidR="00DC2BBB" w:rsidRPr="00C5104B" w:rsidRDefault="00DC2BBB" w:rsidP="00C5104B">
      <w:pPr>
        <w:shd w:val="clear" w:color="auto" w:fill="FFFFFF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В каждом классе в качестве организующего начала выдвигается обобщающая проблема, не подавляющая специфики изучаемых произведений, а, наоборот, помогающая полнее и глубже освоить их содержание и особенности формы. Так, в 8-м классе – это образность художественной литературы.</w:t>
      </w:r>
    </w:p>
    <w:p w:rsidR="00DC2BBB" w:rsidRPr="00C5104B" w:rsidRDefault="00DC2BBB" w:rsidP="00C5104B">
      <w:pPr>
        <w:shd w:val="clear" w:color="auto" w:fill="FFFFFF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Учебник 8-го класса</w:t>
      </w:r>
      <w:r w:rsidRPr="00C5104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C5104B">
        <w:rPr>
          <w:rFonts w:ascii="Times New Roman" w:hAnsi="Times New Roman" w:cs="Times New Roman"/>
          <w:sz w:val="24"/>
          <w:szCs w:val="24"/>
        </w:rPr>
        <w:t>построен по хронологическому принципу. Учащиеся, разбирая выдающиеся произведения отечественной классики, размышляют над сложными нравственными, социальными, психологическими проблемами, обобщают свои наблюдения над спецификой литературы как вида искусства, её образностью, соотношением с другими видами искусства. С этой точки зрения рассматриваются характеры героев, конфликты произведений, сюжеты, композиция, особенности языка, жанров. Пониманию своеобразия произведения способствует сопоставление фактов действительности с их отражением в литературе («Капитанская дочка» А.С.Пушкина, «Ревизор» Н.В.Гоголя и др.). Как и в предыдущем классе, в центре внимания учащихся – проблемные вопросы, касающиеся нравственности, поступков и поведения литературных героев (например, нравственный выбор героев «Капитанской дочки» А.С.Пушкина, «Аси» И.С.Тургенева, «После бала» Л.Н.Толстого). Курс 8-го класса завершают творческие задания теоретико-литературного раздела, выполняя которые учащиеся смогут повторить, обобщить и систематизировать ранее изученные теоретико-литературные понятия.</w:t>
      </w:r>
    </w:p>
    <w:p w:rsidR="00DC2BBB" w:rsidRPr="00C5104B" w:rsidRDefault="00DC2BBB" w:rsidP="00C5104B">
      <w:pPr>
        <w:shd w:val="clear" w:color="auto" w:fill="FFFFFF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 xml:space="preserve">В системе литературного образования особая роль принадлежит чтению художественных произведений (на уроках и дома), выразительному чтению (вслух) и тихому (про себя). Именно чтение и связанная с ним интерпретация художественного текста – основа изучения литературы в школе. Компьютерные технологии, которые широко применяются в учебном процессе, открывают большие возможности для привлечения к работе аудиовизуальных средств обучения. Однако при всей важности этих дополнительных материалов </w:t>
      </w:r>
      <w:r w:rsidRPr="00C5104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ведущей деятельностью</w:t>
      </w:r>
      <w:r w:rsidRPr="00C5104B">
        <w:rPr>
          <w:rFonts w:ascii="Times New Roman" w:hAnsi="Times New Roman" w:cs="Times New Roman"/>
          <w:i/>
          <w:iCs/>
          <w:sz w:val="24"/>
          <w:szCs w:val="24"/>
        </w:rPr>
        <w:t xml:space="preserve"> на уроках литературы должно оставаться </w:t>
      </w:r>
      <w:r w:rsidRPr="00C5104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живое общение учащихся с книгой, с учителем, с</w:t>
      </w:r>
      <w:r w:rsidRPr="00C5104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5104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одноклассниками. </w:t>
      </w:r>
      <w:r w:rsidRPr="00C5104B">
        <w:rPr>
          <w:rFonts w:ascii="Times New Roman" w:hAnsi="Times New Roman" w:cs="Times New Roman"/>
          <w:i/>
          <w:iCs/>
          <w:sz w:val="24"/>
          <w:szCs w:val="24"/>
        </w:rPr>
        <w:t>Именно общение способствует эмоциональному восприятию и осмыслению слова писателя, непосредственному выражению своих мыслей и чувств по поводу прочитанного.</w:t>
      </w:r>
    </w:p>
    <w:p w:rsidR="00DC2BBB" w:rsidRPr="00C5104B" w:rsidRDefault="00DC2BBB" w:rsidP="00C5104B">
      <w:pPr>
        <w:shd w:val="clear" w:color="auto" w:fill="FFFFFF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Теоретико-литературные знания, которыми учащиеся овладевают в соответствии с программой, не имеют самодовлеющего значения. Они только способствуют более глубокому восприятию и самостоятельной, обоснованной оценке художественных произведений.</w:t>
      </w:r>
    </w:p>
    <w:p w:rsidR="00DC2BBB" w:rsidRPr="00C5104B" w:rsidRDefault="00DC2BBB" w:rsidP="00C5104B">
      <w:pPr>
        <w:shd w:val="clear" w:color="auto" w:fill="FFFFFF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 xml:space="preserve">Не только ограниченность учебного времени, но и необходимость </w:t>
      </w:r>
      <w:r w:rsidRPr="00C5104B">
        <w:rPr>
          <w:rFonts w:ascii="Times New Roman" w:hAnsi="Times New Roman" w:cs="Times New Roman"/>
          <w:i/>
          <w:iCs/>
          <w:sz w:val="24"/>
          <w:szCs w:val="24"/>
        </w:rPr>
        <w:t xml:space="preserve">расширять круг чтения, прививать любовь к чтению, развивать читательскую самостоятельность учащихся, </w:t>
      </w:r>
      <w:r w:rsidRPr="00C5104B">
        <w:rPr>
          <w:rFonts w:ascii="Times New Roman" w:hAnsi="Times New Roman" w:cs="Times New Roman"/>
          <w:sz w:val="24"/>
          <w:szCs w:val="24"/>
        </w:rPr>
        <w:t xml:space="preserve">когда умения, приобретённые на уроке, переносятся на внешкольное чтение и постепенно перерастают в </w:t>
      </w:r>
      <w:r w:rsidRPr="00C5104B">
        <w:rPr>
          <w:rFonts w:ascii="Times New Roman" w:hAnsi="Times New Roman" w:cs="Times New Roman"/>
          <w:i/>
          <w:iCs/>
          <w:sz w:val="24"/>
          <w:szCs w:val="24"/>
        </w:rPr>
        <w:t xml:space="preserve">читательскую компетентность, </w:t>
      </w:r>
      <w:r w:rsidRPr="00C5104B">
        <w:rPr>
          <w:rFonts w:ascii="Times New Roman" w:hAnsi="Times New Roman" w:cs="Times New Roman"/>
          <w:sz w:val="24"/>
          <w:szCs w:val="24"/>
        </w:rPr>
        <w:t>обусловливают наличие в программе трёх списков (трёх кругов) чтения.</w:t>
      </w:r>
    </w:p>
    <w:p w:rsidR="00DC2BBB" w:rsidRPr="00C5104B" w:rsidRDefault="00DC2BBB" w:rsidP="00C5104B">
      <w:pPr>
        <w:shd w:val="clear" w:color="auto" w:fill="FFFFFF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П</w:t>
      </w:r>
      <w:r w:rsidRPr="00C5104B">
        <w:rPr>
          <w:rFonts w:ascii="Times New Roman" w:hAnsi="Times New Roman" w:cs="Times New Roman"/>
          <w:sz w:val="24"/>
          <w:szCs w:val="24"/>
          <w:u w:val="single"/>
        </w:rPr>
        <w:t>роизведения для чтения и изучения</w:t>
      </w:r>
      <w:r w:rsidRPr="00C5104B">
        <w:rPr>
          <w:rFonts w:ascii="Times New Roman" w:hAnsi="Times New Roman" w:cs="Times New Roman"/>
          <w:sz w:val="24"/>
          <w:szCs w:val="24"/>
        </w:rPr>
        <w:t xml:space="preserve"> читаются и анализируются обстоятельно. Многие вопросы с целью овладения искусством анализа текста разбираются под руководством учителя.</w:t>
      </w:r>
    </w:p>
    <w:p w:rsidR="00DC2BBB" w:rsidRPr="00C5104B" w:rsidRDefault="00DC2BBB" w:rsidP="00C5104B">
      <w:pPr>
        <w:shd w:val="clear" w:color="auto" w:fill="FFFFFF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  <w:u w:val="single"/>
        </w:rPr>
        <w:t>Произведения для чтения и бесед</w:t>
      </w:r>
      <w:r w:rsidRPr="00C5104B">
        <w:rPr>
          <w:rFonts w:ascii="Times New Roman" w:hAnsi="Times New Roman" w:cs="Times New Roman"/>
          <w:sz w:val="24"/>
          <w:szCs w:val="24"/>
        </w:rPr>
        <w:t xml:space="preserve"> осваиваются в большей мере самостоятельно. На уроке они рассматриваются менее детально, чем произведения первого круга чтения. Учащиеся демонстрируют и развивают умения творчески использовать полученные знания в самостоятельном анализе, интерпретации и оценке литературных текстов. Возможны беседы о персонажах, идейно-художественных особенностях произведения, сопоставление литературного текста с экранизацией, театральной постановкой и т.д.</w:t>
      </w:r>
    </w:p>
    <w:p w:rsidR="00DC2BBB" w:rsidRPr="00C5104B" w:rsidRDefault="00DC2BBB" w:rsidP="00C5104B">
      <w:pPr>
        <w:shd w:val="clear" w:color="auto" w:fill="FFFFFF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  <w:u w:val="single"/>
        </w:rPr>
        <w:t>Произведения для самостоятельного чтения</w:t>
      </w:r>
      <w:r w:rsidRPr="00C5104B">
        <w:rPr>
          <w:rFonts w:ascii="Times New Roman" w:hAnsi="Times New Roman" w:cs="Times New Roman"/>
          <w:sz w:val="24"/>
          <w:szCs w:val="24"/>
        </w:rPr>
        <w:t xml:space="preserve"> (указаны в рубрике «Приглашаем в библиотеку») примыкают к изученным по тематике, проблематике, жанрам, героям и т.д. Они рекомендуются для свободного чтения по выбору учащихся. К ним можно обращаться на внеклассных занятиях, на специальных уроках по руководству внеклассным чтением или сопоставлять эти произведения с изучаемыми на основе общей темы, жанра, поднятых проблем, стилистики текста и т.д.</w:t>
      </w:r>
    </w:p>
    <w:p w:rsidR="00DC2BBB" w:rsidRPr="00C5104B" w:rsidRDefault="00DC2BBB" w:rsidP="00C5104B">
      <w:pPr>
        <w:shd w:val="clear" w:color="auto" w:fill="FFFFFF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Учителю предоставляется право определять последовательность изучения тем или отдельных произведений; переносить некоторые произведения из разделов «Для чтения и изучения» в раздел «Для чтения и бесед» и наоборот; выбирать методы и приёмы работы, формы проведения занятий; распределять время на освоение программного материала; определять виды и систему устных и письменных работ.</w:t>
      </w:r>
    </w:p>
    <w:p w:rsidR="00DC2BBB" w:rsidRPr="00C5104B" w:rsidRDefault="00DC2BBB" w:rsidP="00C5104B">
      <w:pPr>
        <w:shd w:val="clear" w:color="auto" w:fill="FFFFFF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Ориентиры в изучении произведений намечены в аннотациях, которые раскрывают те стороны содержания (проблематика, герои, события) и формы (композиция, жанр, язык), на которые следует обратить наибольшее внимание при анализе. Подобные аннотации не предопределяют единственно возможной трактовки. Учитель может, исходя из данных науки и критики, самостоятельно избирать аспекты разбора произведений литературы. Однако выбор преподавателя долями быть методически оправдан и соотноситься с образовательным эффектом, предусмотренным Федеральным государственным стандартом общего образования. В рубрике «Для чтения и бесед» аннотации предлагаются только в сложных случаях.</w:t>
      </w:r>
    </w:p>
    <w:p w:rsidR="00DC2BBB" w:rsidRPr="00C5104B" w:rsidRDefault="00DC2BBB" w:rsidP="00C5104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>Вклад предмета «Литература» в достижение целей основного общего образования</w:t>
      </w:r>
    </w:p>
    <w:p w:rsidR="00DC2BBB" w:rsidRPr="00C5104B" w:rsidRDefault="00DC2BBB" w:rsidP="00C5104B">
      <w:pPr>
        <w:shd w:val="clear" w:color="auto" w:fill="FFFFFF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Являясь частью общественно-гуманитарного цикла, литература взаимодействует с другими дисцип</w:t>
      </w:r>
      <w:r w:rsidR="00556B7D">
        <w:rPr>
          <w:rFonts w:ascii="Times New Roman" w:hAnsi="Times New Roman" w:cs="Times New Roman"/>
          <w:sz w:val="24"/>
          <w:szCs w:val="24"/>
        </w:rPr>
        <w:t>линами: во взаимодействии с</w:t>
      </w:r>
      <w:r w:rsidRPr="00C5104B">
        <w:rPr>
          <w:rFonts w:ascii="Times New Roman" w:hAnsi="Times New Roman" w:cs="Times New Roman"/>
          <w:sz w:val="24"/>
          <w:szCs w:val="24"/>
        </w:rPr>
        <w:t xml:space="preserve"> ИЗО и музыкой формирует эстетическое отношение к окружающему миру; как обществознание и история, обращается к проблемам, непосредственно связанным с общественной сущностью человека, формирует историзм мышления, обогащает историческую память учащихся.</w:t>
      </w:r>
    </w:p>
    <w:p w:rsidR="00DC2BBB" w:rsidRPr="00C5104B" w:rsidRDefault="00DC2BBB" w:rsidP="00C5104B">
      <w:pPr>
        <w:shd w:val="clear" w:color="auto" w:fill="FFFFFF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Литература как искусство слова опирается на всё богатство национального языка: в единстве с русским языком развивает речевую культуру учащихся. Изучение русской литературы требует внимания к художественной речи.</w:t>
      </w:r>
    </w:p>
    <w:p w:rsidR="00DC2BBB" w:rsidRPr="00C5104B" w:rsidRDefault="00DC2BBB" w:rsidP="00C5104B">
      <w:pPr>
        <w:shd w:val="clear" w:color="auto" w:fill="FFFFFF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Перечисленные особенности литературы как учебного предмета определяют цель его изучения в основной общеобразовательной школе.</w:t>
      </w:r>
    </w:p>
    <w:p w:rsidR="0040560B" w:rsidRDefault="00DC2BBB" w:rsidP="0040560B">
      <w:pPr>
        <w:pStyle w:val="2"/>
        <w:spacing w:before="600" w:line="240" w:lineRule="auto"/>
        <w:ind w:firstLine="567"/>
        <w:rPr>
          <w:b/>
          <w:i/>
          <w:sz w:val="22"/>
        </w:rPr>
      </w:pPr>
      <w:r w:rsidRPr="00C5104B">
        <w:rPr>
          <w:i/>
          <w:iCs/>
          <w:sz w:val="24"/>
          <w:szCs w:val="24"/>
        </w:rPr>
        <w:t xml:space="preserve">Цель литературного образования </w:t>
      </w:r>
      <w:r w:rsidRPr="00C5104B">
        <w:rPr>
          <w:sz w:val="24"/>
          <w:szCs w:val="24"/>
        </w:rPr>
        <w:t>в осно</w:t>
      </w:r>
      <w:r w:rsidR="0040560B">
        <w:rPr>
          <w:sz w:val="24"/>
          <w:szCs w:val="24"/>
        </w:rPr>
        <w:t xml:space="preserve">вной общеобразовательной </w:t>
      </w:r>
      <w:proofErr w:type="gramStart"/>
      <w:r w:rsidR="0040560B">
        <w:rPr>
          <w:sz w:val="24"/>
          <w:szCs w:val="24"/>
        </w:rPr>
        <w:t xml:space="preserve">школе </w:t>
      </w:r>
      <w:r w:rsidR="0040560B">
        <w:rPr>
          <w:b/>
          <w:i/>
          <w:sz w:val="22"/>
        </w:rPr>
        <w:t>:</w:t>
      </w:r>
      <w:proofErr w:type="gramEnd"/>
    </w:p>
    <w:p w:rsidR="0040560B" w:rsidRDefault="0040560B" w:rsidP="0040560B">
      <w:pPr>
        <w:numPr>
          <w:ilvl w:val="0"/>
          <w:numId w:val="5"/>
        </w:numPr>
        <w:spacing w:before="60" w:after="0" w:line="240" w:lineRule="auto"/>
        <w:jc w:val="both"/>
      </w:pPr>
      <w:r>
        <w:rPr>
          <w:b/>
        </w:rPr>
        <w:t>воспитание</w:t>
      </w:r>
      <w:r>
        <w:t xml:space="preserve">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40560B" w:rsidRDefault="0040560B" w:rsidP="0040560B">
      <w:pPr>
        <w:numPr>
          <w:ilvl w:val="0"/>
          <w:numId w:val="5"/>
        </w:numPr>
        <w:spacing w:before="60" w:after="0" w:line="240" w:lineRule="auto"/>
        <w:jc w:val="both"/>
      </w:pPr>
      <w:r>
        <w:rPr>
          <w:b/>
        </w:rPr>
        <w:t xml:space="preserve">развитие </w:t>
      </w:r>
      <w:r>
        <w:rPr>
          <w:bCs/>
        </w:rPr>
        <w:t>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40560B" w:rsidRDefault="0040560B" w:rsidP="0040560B">
      <w:pPr>
        <w:numPr>
          <w:ilvl w:val="0"/>
          <w:numId w:val="5"/>
        </w:numPr>
        <w:spacing w:before="60" w:after="0" w:line="240" w:lineRule="auto"/>
        <w:jc w:val="both"/>
      </w:pPr>
      <w:r>
        <w:rPr>
          <w:b/>
        </w:rPr>
        <w:t xml:space="preserve">освоение </w:t>
      </w:r>
      <w:r>
        <w:rPr>
          <w:bCs/>
        </w:rPr>
        <w:t>текстов</w:t>
      </w:r>
      <w:r>
        <w:rPr>
          <w:b/>
        </w:rPr>
        <w:t xml:space="preserve"> </w:t>
      </w:r>
      <w:r>
        <w:rPr>
          <w:bCs/>
        </w:rPr>
        <w:t>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40560B" w:rsidRDefault="0040560B" w:rsidP="0040560B">
      <w:pPr>
        <w:numPr>
          <w:ilvl w:val="0"/>
          <w:numId w:val="5"/>
        </w:numPr>
        <w:spacing w:before="60" w:after="0" w:line="240" w:lineRule="auto"/>
        <w:jc w:val="both"/>
      </w:pPr>
      <w:r>
        <w:rPr>
          <w:b/>
        </w:rPr>
        <w:t>овладение умениями</w:t>
      </w:r>
      <w:r>
        <w:t xml:space="preserve">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</w:t>
      </w:r>
    </w:p>
    <w:p w:rsidR="00DC2BBB" w:rsidRPr="0040560B" w:rsidRDefault="00DC2BBB" w:rsidP="0040560B">
      <w:pPr>
        <w:numPr>
          <w:ilvl w:val="0"/>
          <w:numId w:val="5"/>
        </w:numPr>
        <w:spacing w:before="60" w:after="0" w:line="240" w:lineRule="auto"/>
        <w:jc w:val="both"/>
      </w:pPr>
      <w:r w:rsidRPr="0040560B">
        <w:rPr>
          <w:rFonts w:ascii="Times New Roman" w:hAnsi="Times New Roman" w:cs="Times New Roman"/>
          <w:b/>
          <w:sz w:val="24"/>
          <w:szCs w:val="24"/>
        </w:rPr>
        <w:t xml:space="preserve">приобщение </w:t>
      </w:r>
      <w:r w:rsidRPr="0040560B">
        <w:rPr>
          <w:rFonts w:ascii="Times New Roman" w:hAnsi="Times New Roman" w:cs="Times New Roman"/>
          <w:sz w:val="24"/>
          <w:szCs w:val="24"/>
        </w:rPr>
        <w:t>учащихся к богатству, нравственно-эстетическим ценностям русской и мировой литературы;</w:t>
      </w:r>
    </w:p>
    <w:p w:rsidR="00DC2BBB" w:rsidRPr="00C5104B" w:rsidRDefault="00DC2BBB" w:rsidP="00C5104B">
      <w:pPr>
        <w:shd w:val="clear" w:color="auto" w:fill="FFFFFF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Достижение этой цели предполагает:</w:t>
      </w:r>
    </w:p>
    <w:p w:rsidR="00DC2BBB" w:rsidRPr="00C5104B" w:rsidRDefault="00DC2BBB" w:rsidP="00C5104B">
      <w:pPr>
        <w:numPr>
          <w:ilvl w:val="0"/>
          <w:numId w:val="1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чтение, изучение, обретение опыта эстетического освоения выдающихся произведений отечественной и мировой литературы;</w:t>
      </w:r>
    </w:p>
    <w:p w:rsidR="00DC2BBB" w:rsidRPr="00C5104B" w:rsidRDefault="00DC2BBB" w:rsidP="00C5104B">
      <w:pPr>
        <w:numPr>
          <w:ilvl w:val="0"/>
          <w:numId w:val="1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формирование представлений о русской литературе как о социокультурном феномене, занимающем специфическое место в жизни нации и человечества;</w:t>
      </w:r>
    </w:p>
    <w:p w:rsidR="00DC2BBB" w:rsidRPr="00C5104B" w:rsidRDefault="00DC2BBB" w:rsidP="00C5104B">
      <w:pPr>
        <w:numPr>
          <w:ilvl w:val="0"/>
          <w:numId w:val="1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развитие умения школьников осмысливать художественное своеобразие произведения, его языка в свете авторского замысла;</w:t>
      </w:r>
    </w:p>
    <w:p w:rsidR="00DC2BBB" w:rsidRPr="00C5104B" w:rsidRDefault="00DC2BBB" w:rsidP="00C5104B">
      <w:pPr>
        <w:numPr>
          <w:ilvl w:val="0"/>
          <w:numId w:val="1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формирование теоретико-литературных и историко-литературных знаний, обеспечивающих самостоятельное освоение художественных ценностей;</w:t>
      </w:r>
    </w:p>
    <w:p w:rsidR="00DC2BBB" w:rsidRPr="00C5104B" w:rsidRDefault="00DC2BBB" w:rsidP="00C5104B">
      <w:pPr>
        <w:numPr>
          <w:ilvl w:val="0"/>
          <w:numId w:val="1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развитие художественно-творческих способностей, воображения школьников, воспитание их эмоциональной и интеллектуальной отзывчивости при восприятии художественных произведений;</w:t>
      </w:r>
    </w:p>
    <w:p w:rsidR="00DC2BBB" w:rsidRPr="00C5104B" w:rsidRDefault="00DC2BBB" w:rsidP="00C5104B">
      <w:pPr>
        <w:numPr>
          <w:ilvl w:val="0"/>
          <w:numId w:val="1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развитие навыков грамотного и свободного владения литературной речью, умения устно и письменно выражать свои мысли и чувства, вызванные произведениями искусства слова;</w:t>
      </w:r>
    </w:p>
    <w:p w:rsidR="00DC2BBB" w:rsidRPr="00C5104B" w:rsidRDefault="00DC2BBB" w:rsidP="00C5104B">
      <w:pPr>
        <w:numPr>
          <w:ilvl w:val="0"/>
          <w:numId w:val="1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овладение важнейшими общеучебными умениями и универсальными учебными действиями (формулировать цели деятельности, планировать её, прогнозировать результат деятельности, осуществлять самоконтроль и самокоррекцию в ходе её выполнения; проводить библиографический поиск, извлекать и преобразовывать в соответствии с поставленной целью необходимую информацию из различных источников, включая СМИ и Интернет).</w:t>
      </w:r>
    </w:p>
    <w:p w:rsidR="00DC2BBB" w:rsidRPr="00C5104B" w:rsidRDefault="00DC2BBB" w:rsidP="00C5104B">
      <w:pPr>
        <w:shd w:val="clear" w:color="auto" w:fill="FFFFFF"/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DC2BBB" w:rsidRPr="00C5104B" w:rsidRDefault="00DC2BBB" w:rsidP="00C5104B">
      <w:pPr>
        <w:shd w:val="clear" w:color="auto" w:fill="FFFFFF"/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  <w:u w:val="single"/>
        </w:rPr>
        <w:t>Требования к уровню подготовки учащихся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510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2BBB" w:rsidRPr="00C5104B" w:rsidRDefault="00556B7D" w:rsidP="00C5104B">
      <w:pPr>
        <w:shd w:val="clear" w:color="auto" w:fill="FFFFFF"/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Учащиеся </w:t>
      </w:r>
      <w:r w:rsidR="00DC2BBB" w:rsidRPr="00C5104B">
        <w:rPr>
          <w:rFonts w:ascii="Times New Roman" w:hAnsi="Times New Roman" w:cs="Times New Roman"/>
          <w:sz w:val="24"/>
          <w:szCs w:val="24"/>
        </w:rPr>
        <w:t xml:space="preserve">должны </w:t>
      </w:r>
      <w:r w:rsidR="00DC2BBB" w:rsidRPr="00C5104B">
        <w:rPr>
          <w:rFonts w:ascii="Times New Roman" w:hAnsi="Times New Roman" w:cs="Times New Roman"/>
          <w:b/>
          <w:bCs/>
          <w:sz w:val="24"/>
          <w:szCs w:val="24"/>
        </w:rPr>
        <w:t>знать:</w:t>
      </w:r>
    </w:p>
    <w:p w:rsidR="00DC2BBB" w:rsidRPr="00C5104B" w:rsidRDefault="00DC2BBB" w:rsidP="00C5104B">
      <w:pPr>
        <w:numPr>
          <w:ilvl w:val="0"/>
          <w:numId w:val="2"/>
        </w:num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авторов и содержание изученных художествен</w:t>
      </w:r>
      <w:r w:rsidRPr="00C5104B">
        <w:rPr>
          <w:rFonts w:ascii="Times New Roman" w:hAnsi="Times New Roman" w:cs="Times New Roman"/>
          <w:sz w:val="24"/>
          <w:szCs w:val="24"/>
        </w:rPr>
        <w:softHyphen/>
        <w:t>ных произведений;</w:t>
      </w:r>
    </w:p>
    <w:p w:rsidR="00DC2BBB" w:rsidRPr="00C5104B" w:rsidRDefault="00556B7D" w:rsidP="00C5104B">
      <w:pPr>
        <w:numPr>
          <w:ilvl w:val="0"/>
          <w:numId w:val="2"/>
        </w:num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основные </w:t>
      </w:r>
      <w:proofErr w:type="gramStart"/>
      <w:r w:rsidR="00DC2BBB" w:rsidRPr="00C5104B">
        <w:rPr>
          <w:rFonts w:ascii="Times New Roman" w:hAnsi="Times New Roman" w:cs="Times New Roman"/>
          <w:sz w:val="24"/>
          <w:szCs w:val="24"/>
        </w:rPr>
        <w:t>теоретические  понятия</w:t>
      </w:r>
      <w:proofErr w:type="gramEnd"/>
      <w:r w:rsidR="00DC2BBB" w:rsidRPr="00C5104B">
        <w:rPr>
          <w:rFonts w:ascii="Times New Roman" w:hAnsi="Times New Roman" w:cs="Times New Roman"/>
          <w:sz w:val="24"/>
          <w:szCs w:val="24"/>
        </w:rPr>
        <w:t>,   связанные  с изучением исторических произведений (исторические жанры,  особенности решения проблемы  времени на страницах художественного произведения и др.);</w:t>
      </w:r>
    </w:p>
    <w:p w:rsidR="00DC2BBB" w:rsidRPr="00C5104B" w:rsidRDefault="00DC2BBB" w:rsidP="00C5104B">
      <w:pPr>
        <w:shd w:val="clear" w:color="auto" w:fill="FFFFFF"/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>уметь:</w:t>
      </w:r>
    </w:p>
    <w:p w:rsidR="00DC2BBB" w:rsidRPr="00C5104B" w:rsidRDefault="00DC2BBB" w:rsidP="00C5104B">
      <w:pPr>
        <w:numPr>
          <w:ilvl w:val="0"/>
          <w:numId w:val="3"/>
        </w:num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определять связь литературного произведения со временем; понимать сложности соотношения времени изображенного, времени, когда создано произведение, и времени, когда оно прочитано;</w:t>
      </w:r>
    </w:p>
    <w:p w:rsidR="00DC2BBB" w:rsidRPr="00C5104B" w:rsidRDefault="00DC2BBB" w:rsidP="00C5104B">
      <w:pPr>
        <w:numPr>
          <w:ilvl w:val="0"/>
          <w:numId w:val="3"/>
        </w:num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использовать различные формы изучения худо</w:t>
      </w:r>
      <w:r w:rsidRPr="00C5104B">
        <w:rPr>
          <w:rFonts w:ascii="Times New Roman" w:hAnsi="Times New Roman" w:cs="Times New Roman"/>
          <w:sz w:val="24"/>
          <w:szCs w:val="24"/>
        </w:rPr>
        <w:softHyphen/>
        <w:t>жественных произведений исторической тематики: ис</w:t>
      </w:r>
      <w:r w:rsidRPr="00C5104B">
        <w:rPr>
          <w:rFonts w:ascii="Times New Roman" w:hAnsi="Times New Roman" w:cs="Times New Roman"/>
          <w:sz w:val="24"/>
          <w:szCs w:val="24"/>
        </w:rPr>
        <w:softHyphen/>
        <w:t>торический комментарий, исторический документ, со</w:t>
      </w:r>
      <w:r w:rsidRPr="00C5104B">
        <w:rPr>
          <w:rFonts w:ascii="Times New Roman" w:hAnsi="Times New Roman" w:cs="Times New Roman"/>
          <w:sz w:val="24"/>
          <w:szCs w:val="24"/>
        </w:rPr>
        <w:softHyphen/>
        <w:t>поставление изображения одних и тех же событий в произведениях разных жанров и в произведениях раз</w:t>
      </w:r>
      <w:r w:rsidRPr="00C5104B">
        <w:rPr>
          <w:rFonts w:ascii="Times New Roman" w:hAnsi="Times New Roman" w:cs="Times New Roman"/>
          <w:sz w:val="24"/>
          <w:szCs w:val="24"/>
        </w:rPr>
        <w:softHyphen/>
        <w:t>ных писателей;</w:t>
      </w:r>
    </w:p>
    <w:p w:rsidR="00DC2BBB" w:rsidRPr="00C5104B" w:rsidRDefault="00DC2BBB" w:rsidP="00C5104B">
      <w:pPr>
        <w:numPr>
          <w:ilvl w:val="0"/>
          <w:numId w:val="3"/>
        </w:num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определять авторскую позицию писателя;</w:t>
      </w:r>
    </w:p>
    <w:p w:rsidR="00DC2BBB" w:rsidRPr="00C5104B" w:rsidRDefault="00DC2BBB" w:rsidP="00C5104B">
      <w:pPr>
        <w:numPr>
          <w:ilvl w:val="0"/>
          <w:numId w:val="3"/>
        </w:num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создавать творческие работы, связанные со стили</w:t>
      </w:r>
      <w:r w:rsidRPr="00C5104B">
        <w:rPr>
          <w:rFonts w:ascii="Times New Roman" w:hAnsi="Times New Roman" w:cs="Times New Roman"/>
          <w:sz w:val="24"/>
          <w:szCs w:val="24"/>
        </w:rPr>
        <w:softHyphen/>
        <w:t>зацией текстов конкретной эпохи;</w:t>
      </w:r>
    </w:p>
    <w:p w:rsidR="00DC2BBB" w:rsidRPr="00C5104B" w:rsidRDefault="00DC2BBB" w:rsidP="00C5104B">
      <w:pPr>
        <w:numPr>
          <w:ilvl w:val="0"/>
          <w:numId w:val="3"/>
        </w:num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пользоваться   различными   справочными   изда</w:t>
      </w:r>
      <w:r w:rsidRPr="00C5104B">
        <w:rPr>
          <w:rFonts w:ascii="Times New Roman" w:hAnsi="Times New Roman" w:cs="Times New Roman"/>
          <w:sz w:val="24"/>
          <w:szCs w:val="24"/>
        </w:rPr>
        <w:softHyphen/>
        <w:t>ниями, в том числе и связанными с исторической тема</w:t>
      </w:r>
      <w:r w:rsidRPr="00C5104B">
        <w:rPr>
          <w:rFonts w:ascii="Times New Roman" w:hAnsi="Times New Roman" w:cs="Times New Roman"/>
          <w:sz w:val="24"/>
          <w:szCs w:val="24"/>
        </w:rPr>
        <w:softHyphen/>
        <w:t>тикой;</w:t>
      </w:r>
    </w:p>
    <w:p w:rsidR="00DC2BBB" w:rsidRPr="00C5104B" w:rsidRDefault="00DC2BBB" w:rsidP="00C5104B">
      <w:pPr>
        <w:numPr>
          <w:ilvl w:val="0"/>
          <w:numId w:val="3"/>
        </w:num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использовать различные виды искусства для ком</w:t>
      </w:r>
      <w:r w:rsidRPr="00C5104B">
        <w:rPr>
          <w:rFonts w:ascii="Times New Roman" w:hAnsi="Times New Roman" w:cs="Times New Roman"/>
          <w:sz w:val="24"/>
          <w:szCs w:val="24"/>
        </w:rPr>
        <w:softHyphen/>
        <w:t>ментирования произведений о конкретной эпохе и для сопоставления произведений разных искусств об одной эпохе.</w:t>
      </w:r>
    </w:p>
    <w:p w:rsidR="00DC2BBB" w:rsidRPr="00C5104B" w:rsidRDefault="00DC2BBB" w:rsidP="00C5104B">
      <w:pPr>
        <w:numPr>
          <w:ilvl w:val="0"/>
          <w:numId w:val="3"/>
        </w:num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правильно, бегло и выразительно читать тексты художественных и публицистических произведений;</w:t>
      </w:r>
    </w:p>
    <w:p w:rsidR="00DC2BBB" w:rsidRPr="00C5104B" w:rsidRDefault="00DC2BBB" w:rsidP="00C5104B">
      <w:pPr>
        <w:numPr>
          <w:ilvl w:val="0"/>
          <w:numId w:val="3"/>
        </w:num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выразительно читать произведения или отрывков из них наизусть;</w:t>
      </w:r>
    </w:p>
    <w:p w:rsidR="00DC2BBB" w:rsidRPr="00C5104B" w:rsidRDefault="00DC2BBB" w:rsidP="00C5104B">
      <w:pPr>
        <w:numPr>
          <w:ilvl w:val="0"/>
          <w:numId w:val="3"/>
        </w:num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осмысливать и анализировать изучаемое в школе или прочитанное самостоятельно художественное произведение;</w:t>
      </w:r>
    </w:p>
    <w:p w:rsidR="00DC2BBB" w:rsidRPr="00C5104B" w:rsidRDefault="00DC2BBB" w:rsidP="00C5104B">
      <w:pPr>
        <w:numPr>
          <w:ilvl w:val="0"/>
          <w:numId w:val="3"/>
        </w:num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определять принадлежность произведения к одному из литературных родов (эпос, лирика, драма), к одному из жанров или жанровых образований (эпические и драматические тексты);</w:t>
      </w:r>
    </w:p>
    <w:p w:rsidR="00DC2BBB" w:rsidRPr="00C5104B" w:rsidRDefault="00DC2BBB" w:rsidP="00C5104B">
      <w:pPr>
        <w:numPr>
          <w:ilvl w:val="0"/>
          <w:numId w:val="3"/>
        </w:num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обосновывать своё суждение, давать характеристику героям, аргум</w:t>
      </w:r>
      <w:r w:rsidR="00556B7D">
        <w:rPr>
          <w:rFonts w:ascii="Times New Roman" w:hAnsi="Times New Roman" w:cs="Times New Roman"/>
          <w:sz w:val="24"/>
          <w:szCs w:val="24"/>
        </w:rPr>
        <w:t xml:space="preserve">ентировать отзыв о прочитанном </w:t>
      </w:r>
      <w:r w:rsidRPr="00C5104B">
        <w:rPr>
          <w:rFonts w:ascii="Times New Roman" w:hAnsi="Times New Roman" w:cs="Times New Roman"/>
          <w:sz w:val="24"/>
          <w:szCs w:val="24"/>
        </w:rPr>
        <w:t>произведении;</w:t>
      </w:r>
    </w:p>
    <w:p w:rsidR="00DC2BBB" w:rsidRPr="00C5104B" w:rsidRDefault="00DC2BBB" w:rsidP="00C5104B">
      <w:pPr>
        <w:numPr>
          <w:ilvl w:val="0"/>
          <w:numId w:val="3"/>
        </w:num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выявлять роль героя, портрета, описания, детали, авторской оценки в раскрытии содержания прочитанного произведения;</w:t>
      </w:r>
    </w:p>
    <w:p w:rsidR="00DC2BBB" w:rsidRPr="00C5104B" w:rsidRDefault="00DC2BBB" w:rsidP="00C5104B">
      <w:pPr>
        <w:numPr>
          <w:ilvl w:val="0"/>
          <w:numId w:val="3"/>
        </w:num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составлять простой и сложный планы изучаемого произведения;</w:t>
      </w:r>
    </w:p>
    <w:p w:rsidR="00DC2BBB" w:rsidRPr="00C5104B" w:rsidRDefault="00DC2BBB" w:rsidP="00C5104B">
      <w:pPr>
        <w:numPr>
          <w:ilvl w:val="0"/>
          <w:numId w:val="3"/>
        </w:num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объяснять роль художественных особенностей произведения и пользоваться справочным аппаратом учебника;</w:t>
      </w:r>
    </w:p>
    <w:p w:rsidR="00DC2BBB" w:rsidRPr="00C5104B" w:rsidRDefault="00DC2BBB" w:rsidP="00C5104B">
      <w:pPr>
        <w:numPr>
          <w:ilvl w:val="0"/>
          <w:numId w:val="3"/>
        </w:num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владеть монологической и диалогической речью, подготовка сообщений, докладов, рефератов;</w:t>
      </w:r>
    </w:p>
    <w:p w:rsidR="00DC2BBB" w:rsidRPr="00C5104B" w:rsidRDefault="00DC2BBB" w:rsidP="00C5104B">
      <w:pPr>
        <w:numPr>
          <w:ilvl w:val="0"/>
          <w:numId w:val="3"/>
        </w:num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письменно отвечать на вопросы, писать сочинения на литературную и свободную темы;</w:t>
      </w:r>
    </w:p>
    <w:p w:rsidR="00DC2BBB" w:rsidRPr="00C5104B" w:rsidRDefault="00DC2BBB" w:rsidP="00C5104B">
      <w:pPr>
        <w:numPr>
          <w:ilvl w:val="0"/>
          <w:numId w:val="3"/>
        </w:num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выявлять авторское отношение к героям, сопоставлять высказывания литературоведов, делать выводы и умозаключения;</w:t>
      </w:r>
    </w:p>
    <w:p w:rsidR="00DC2BBB" w:rsidRPr="00C5104B" w:rsidRDefault="00DC2BBB" w:rsidP="00C5104B">
      <w:pPr>
        <w:numPr>
          <w:ilvl w:val="0"/>
          <w:numId w:val="3"/>
        </w:num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умение высказывать собственное суждение об иллюстрациях.</w:t>
      </w:r>
    </w:p>
    <w:p w:rsidR="00DC2BBB" w:rsidRPr="00C5104B" w:rsidRDefault="00DC2BBB" w:rsidP="00C5104B">
      <w:pPr>
        <w:shd w:val="clear" w:color="auto" w:fill="FFFFFF"/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DC2BBB" w:rsidRPr="00C5104B" w:rsidRDefault="00DC2BBB" w:rsidP="00C5104B">
      <w:pPr>
        <w:shd w:val="clear" w:color="auto" w:fill="FFFFFF"/>
        <w:spacing w:after="100" w:afterAutospacing="1" w:line="240" w:lineRule="auto"/>
        <w:jc w:val="center"/>
        <w:rPr>
          <w:rFonts w:ascii="Times New Roman" w:hAnsi="Times New Roman" w:cs="Times New Roman"/>
          <w:b/>
          <w:bCs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C5104B">
        <w:rPr>
          <w:rFonts w:ascii="Times New Roman" w:hAnsi="Times New Roman" w:cs="Times New Roman"/>
          <w:b/>
          <w:bCs/>
        </w:rPr>
        <w:t xml:space="preserve"> </w:t>
      </w:r>
    </w:p>
    <w:p w:rsidR="00DC2BBB" w:rsidRPr="00C5104B" w:rsidRDefault="00DC2BBB" w:rsidP="00C5104B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C5104B">
        <w:rPr>
          <w:rFonts w:ascii="Times New Roman" w:hAnsi="Times New Roman" w:cs="Times New Roman"/>
          <w:b/>
          <w:bCs/>
        </w:rPr>
        <w:t>Содержание курса</w:t>
      </w:r>
    </w:p>
    <w:p w:rsidR="00DC2BBB" w:rsidRPr="00C5104B" w:rsidRDefault="00DC2BBB" w:rsidP="00C5104B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</w:rPr>
        <w:t xml:space="preserve">8 </w:t>
      </w:r>
      <w:proofErr w:type="gramStart"/>
      <w:r w:rsidRPr="00C5104B">
        <w:rPr>
          <w:rFonts w:ascii="Times New Roman" w:hAnsi="Times New Roman" w:cs="Times New Roman"/>
          <w:b/>
          <w:bCs/>
        </w:rPr>
        <w:t>класс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br/>
        <w:t>(</w:t>
      </w:r>
      <w:proofErr w:type="gramEnd"/>
      <w:r w:rsidRPr="00C5104B">
        <w:rPr>
          <w:rFonts w:ascii="Times New Roman" w:hAnsi="Times New Roman" w:cs="Times New Roman"/>
          <w:b/>
          <w:bCs/>
          <w:sz w:val="24"/>
          <w:szCs w:val="24"/>
        </w:rPr>
        <w:t>70 часов)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Введение. </w:t>
      </w:r>
      <w:r w:rsidRPr="00C5104B">
        <w:rPr>
          <w:rFonts w:ascii="Times New Roman" w:hAnsi="Times New Roman" w:cs="Times New Roman"/>
          <w:sz w:val="24"/>
          <w:szCs w:val="24"/>
        </w:rPr>
        <w:t>Искусство слова. Отличие художественной литературы от научной и от других видов искусства. Художественный образ. Условность искусства.</w:t>
      </w:r>
    </w:p>
    <w:p w:rsidR="00DC2BBB" w:rsidRPr="00C5104B" w:rsidRDefault="00DC2BBB" w:rsidP="00C5104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t>. Устное народное творчество. Народные песни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i/>
          <w:iCs/>
          <w:sz w:val="24"/>
          <w:szCs w:val="24"/>
        </w:rPr>
        <w:t>Для чтения и бесед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 xml:space="preserve">Исторические песни. 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t>Песни о Петре </w:t>
      </w:r>
      <w:r w:rsidRPr="00C5104B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t>, Ермаке, Пугачёве.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Исторические песни как жанр устной народной поэзии. Выражение в них патриотических и освободительных стремлений народа. Художественное своеобразие песен (роль вымысла, ритмические особенности, повторы).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 xml:space="preserve">Лирические песни. 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t>«Породила да меня матушка…», «Не бушуйте, не бушуйте, ветры буйные…»</w:t>
      </w:r>
      <w:r w:rsidRPr="00C5104B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Лирические песни как жанр народной поэзии, выражение в них «горя или радости сердца» (В.Г.Белинский). Песенный стих, параллелизмы, особенности лексики, повторы.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Стихи поэтов, ставшие народными песнями («Славное море – священный Байкал…» Д.П.Давыдова; «Среди долины ровныя…» А.Ф.Мерзлякова; «Вечерний звон» И.И.Козлова; «Соловей», «Не осенний мелкий дождичек…» А.А.Дельвига).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 xml:space="preserve">Народные песни в литературе: 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И.С.Тургенев </w:t>
      </w:r>
      <w:r w:rsidRPr="00C5104B">
        <w:rPr>
          <w:rFonts w:ascii="Times New Roman" w:hAnsi="Times New Roman" w:cs="Times New Roman"/>
          <w:sz w:val="24"/>
          <w:szCs w:val="24"/>
        </w:rPr>
        <w:t xml:space="preserve">«Певцы», 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К.Г.Паустовский </w:t>
      </w:r>
      <w:r w:rsidRPr="00C5104B">
        <w:rPr>
          <w:rFonts w:ascii="Times New Roman" w:hAnsi="Times New Roman" w:cs="Times New Roman"/>
          <w:sz w:val="24"/>
          <w:szCs w:val="24"/>
        </w:rPr>
        <w:t>«Колотый сахар».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 xml:space="preserve">Современная авторская песня: 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В.С.Высоцкий </w:t>
      </w:r>
      <w:r w:rsidRPr="00C5104B">
        <w:rPr>
          <w:rFonts w:ascii="Times New Roman" w:hAnsi="Times New Roman" w:cs="Times New Roman"/>
          <w:sz w:val="24"/>
          <w:szCs w:val="24"/>
        </w:rPr>
        <w:t xml:space="preserve">«Песня о Волге»; 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Б.Ш.Окуджава </w:t>
      </w:r>
      <w:r w:rsidRPr="00C5104B">
        <w:rPr>
          <w:rFonts w:ascii="Times New Roman" w:hAnsi="Times New Roman" w:cs="Times New Roman"/>
          <w:sz w:val="24"/>
          <w:szCs w:val="24"/>
        </w:rPr>
        <w:t>«Песенка», «По Смоленской дороге», «Берегите нас, поэтов, берегите нас» и другие (по выбору учителя и учащихся).</w:t>
      </w:r>
    </w:p>
    <w:p w:rsidR="00DC2BBB" w:rsidRPr="00C5104B" w:rsidRDefault="00DC2BBB" w:rsidP="00C5104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t>. Русская старина. Жития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i/>
          <w:iCs/>
          <w:sz w:val="24"/>
          <w:szCs w:val="24"/>
        </w:rPr>
        <w:t>Для чтения и бесед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А.Н.ТОЛСТОЙ. </w:t>
      </w:r>
      <w:r w:rsidRPr="00C5104B">
        <w:rPr>
          <w:rFonts w:ascii="Times New Roman" w:hAnsi="Times New Roman" w:cs="Times New Roman"/>
          <w:sz w:val="24"/>
          <w:szCs w:val="24"/>
        </w:rPr>
        <w:t>«Земля оттич и дедич».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Житийный жанр в древнерусской литературе.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«Житие преподобного Сергия Радонежского» </w:t>
      </w:r>
      <w:r w:rsidRPr="00C5104B">
        <w:rPr>
          <w:rFonts w:ascii="Times New Roman" w:hAnsi="Times New Roman" w:cs="Times New Roman"/>
          <w:sz w:val="24"/>
          <w:szCs w:val="24"/>
        </w:rPr>
        <w:t>(фрагменты). Сергий Радонежский – подвижник, духовный деятель, патриот, вдохновитель ратных дел Дмитрия Донского. Соответствие образа героя и его жизненного пути канону житийной литературы. Сочетание элементов мифологии и правдивого изображения действительности в житии.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>«Житие протопопа Аввакума, им самим написанное»</w:t>
      </w:r>
      <w:r w:rsidRPr="00C5104B">
        <w:rPr>
          <w:rFonts w:ascii="Times New Roman" w:hAnsi="Times New Roman" w:cs="Times New Roman"/>
          <w:sz w:val="24"/>
          <w:szCs w:val="24"/>
        </w:rPr>
        <w:t xml:space="preserve"> (фрагменты). Личность протопопа Аввакума, его несгибаемость, непримиримость, убеждённость, доходящая до фанатизма. Народность, сила и красочность языка. Житие Аввакума – первое автобиографическое произведение в русской литературе. Русские писатели об Аввакуме.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i/>
          <w:iCs/>
          <w:sz w:val="24"/>
          <w:szCs w:val="24"/>
        </w:rPr>
        <w:t>Для самостоятельного чтения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«Сказание о Борисе и Глебе» (в переводе на современный русский язык).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 xml:space="preserve">Из сатирической литературы </w:t>
      </w:r>
      <w:r w:rsidRPr="00C5104B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C5104B">
        <w:rPr>
          <w:rFonts w:ascii="Times New Roman" w:hAnsi="Times New Roman" w:cs="Times New Roman"/>
          <w:sz w:val="24"/>
          <w:szCs w:val="24"/>
        </w:rPr>
        <w:t xml:space="preserve"> века: «Суд Шемякин».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«Повесть о Петре и Февронии».</w:t>
      </w:r>
    </w:p>
    <w:p w:rsidR="00DC2BBB" w:rsidRPr="00C5104B" w:rsidRDefault="00DC2BBB" w:rsidP="00C5104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. Литература </w:t>
      </w:r>
      <w:r w:rsidRPr="00C5104B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 века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А.С.ПУШКИН. </w:t>
      </w:r>
      <w:r w:rsidRPr="00C5104B">
        <w:rPr>
          <w:rFonts w:ascii="Times New Roman" w:hAnsi="Times New Roman" w:cs="Times New Roman"/>
          <w:sz w:val="24"/>
          <w:szCs w:val="24"/>
        </w:rPr>
        <w:t>Пушкин-прозаик.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i/>
          <w:iCs/>
          <w:sz w:val="24"/>
          <w:szCs w:val="24"/>
        </w:rPr>
        <w:t>Для чтения и изучения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«Капитанская дочка». </w:t>
      </w:r>
      <w:r w:rsidRPr="00C5104B">
        <w:rPr>
          <w:rFonts w:ascii="Times New Roman" w:hAnsi="Times New Roman" w:cs="Times New Roman"/>
          <w:sz w:val="24"/>
          <w:szCs w:val="24"/>
        </w:rPr>
        <w:t>Историческая основа повести. Особенности композиции. Гринёв, его роль в произведении, формирование характера и взглядов. Маша Миронова, её душевная стойкость, нравственная красота. Изменения в характере героини. Изображение исторических деятелей на страницах повести (Пугачёв, Екатерина </w:t>
      </w:r>
      <w:r w:rsidRPr="00C5104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5104B">
        <w:rPr>
          <w:rFonts w:ascii="Times New Roman" w:hAnsi="Times New Roman" w:cs="Times New Roman"/>
          <w:sz w:val="24"/>
          <w:szCs w:val="24"/>
        </w:rPr>
        <w:t>). Отношение автора и рассказчика к Пугачёву и народному восстанию. Значение образа Савельича. Образ антигероя Швабрина. Утверждение идеалов гуманности, чести и долга. Историческая правда и художественный вымысел в повести. Точность и лаконизм пушкинской прозы. Мотивы народной поэзии в повести. Роль и характер эпиграфов.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Образ-характер, художественная правда и вымысел в литературе.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i/>
          <w:iCs/>
          <w:sz w:val="24"/>
          <w:szCs w:val="24"/>
        </w:rPr>
        <w:t>Для чтения и бесед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«Станционный смотритель». </w:t>
      </w:r>
      <w:r w:rsidRPr="00C5104B">
        <w:rPr>
          <w:rFonts w:ascii="Times New Roman" w:hAnsi="Times New Roman" w:cs="Times New Roman"/>
          <w:sz w:val="24"/>
          <w:szCs w:val="24"/>
        </w:rPr>
        <w:t>Цикл «Повести Белкина» (общая характеристика). Повествование от лица вымышленного героя как художественный приём. Сложные отношения героев повести. Судьба Дуни и притча о блудном сыне. Образ «маленького человека» (Вырина), его положение в обществе. Отношение рассказчика к героям повести.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i/>
          <w:iCs/>
          <w:sz w:val="24"/>
          <w:szCs w:val="24"/>
        </w:rPr>
        <w:t>Для самостоятельного чтения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А.С.Пушкин </w:t>
      </w:r>
      <w:r w:rsidRPr="00C5104B">
        <w:rPr>
          <w:rFonts w:ascii="Times New Roman" w:hAnsi="Times New Roman" w:cs="Times New Roman"/>
          <w:sz w:val="24"/>
          <w:szCs w:val="24"/>
        </w:rPr>
        <w:t xml:space="preserve">«Повести Белкина». 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М.И.Цветаева </w:t>
      </w:r>
      <w:r w:rsidRPr="00C5104B">
        <w:rPr>
          <w:rFonts w:ascii="Times New Roman" w:hAnsi="Times New Roman" w:cs="Times New Roman"/>
          <w:sz w:val="24"/>
          <w:szCs w:val="24"/>
        </w:rPr>
        <w:t>«Мой Пушкин» (фрагменты).</w:t>
      </w:r>
    </w:p>
    <w:p w:rsidR="00DC2BBB" w:rsidRPr="00C5104B" w:rsidRDefault="00DC2BBB" w:rsidP="00C5104B">
      <w:pPr>
        <w:shd w:val="clear" w:color="auto" w:fill="FFFFFF"/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М.Ю.ЛЕРМОНТОВ. </w:t>
      </w:r>
      <w:r w:rsidRPr="00C5104B">
        <w:rPr>
          <w:rFonts w:ascii="Times New Roman" w:hAnsi="Times New Roman" w:cs="Times New Roman"/>
          <w:sz w:val="24"/>
          <w:szCs w:val="24"/>
        </w:rPr>
        <w:t>Певец Родины и свободы.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i/>
          <w:iCs/>
          <w:sz w:val="24"/>
          <w:szCs w:val="24"/>
        </w:rPr>
        <w:t>Для чтения и бесед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>«Кавказ», «Сосед», «Пленный рыцарь», «Завещание».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Мотивы вольной кавказской природы. Символические образы тюрьмы и узничества в лирике. Особенности поэтической речи в «Завещании».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i/>
          <w:iCs/>
          <w:sz w:val="24"/>
          <w:szCs w:val="24"/>
        </w:rPr>
        <w:t>Для чтения и изучения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«Мцыри». </w:t>
      </w:r>
      <w:r w:rsidRPr="00C5104B">
        <w:rPr>
          <w:rFonts w:ascii="Times New Roman" w:hAnsi="Times New Roman" w:cs="Times New Roman"/>
          <w:sz w:val="24"/>
          <w:szCs w:val="24"/>
        </w:rPr>
        <w:t>«Мцыри – любимый идеал Лермонтова» (В.Г.Белинский). Особенности построения поэмы. Роль вступления, лирического монолога, пейзажей в поэме. Смысл жизни для Мцыри и для монаха. Монастырь и окружающая природа, их противопоставление. Значение эпиграфа. «Упругость, энергия стиха» (В.Г.Белинский).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Тема и идея художественного произведения.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i/>
          <w:iCs/>
          <w:sz w:val="24"/>
          <w:szCs w:val="24"/>
        </w:rPr>
        <w:t>Для самостоятельного чтения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«Желание», «Узник», «Соседка» (и другие стихотворения по выбору учителя и учащихся), «Боярин Орша».</w:t>
      </w:r>
    </w:p>
    <w:p w:rsidR="00DC2BBB" w:rsidRPr="00C5104B" w:rsidRDefault="00DC2BBB" w:rsidP="00C5104B">
      <w:pPr>
        <w:shd w:val="clear" w:color="auto" w:fill="FFFFFF"/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Н.В.ГОГОЛЬ. </w:t>
      </w:r>
      <w:r w:rsidRPr="00C5104B">
        <w:rPr>
          <w:rFonts w:ascii="Times New Roman" w:hAnsi="Times New Roman" w:cs="Times New Roman"/>
          <w:sz w:val="24"/>
          <w:szCs w:val="24"/>
        </w:rPr>
        <w:t>Сатира в творчестве Гоголя.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i/>
          <w:iCs/>
          <w:sz w:val="24"/>
          <w:szCs w:val="24"/>
        </w:rPr>
        <w:t>Для чтения и изучения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«Ревизор». </w:t>
      </w:r>
      <w:r w:rsidRPr="00C5104B">
        <w:rPr>
          <w:rFonts w:ascii="Times New Roman" w:hAnsi="Times New Roman" w:cs="Times New Roman"/>
          <w:sz w:val="24"/>
          <w:szCs w:val="24"/>
        </w:rPr>
        <w:t>Жизненная основа комедии. Страх перед ревизором как основа развития комедийного действия. Мастерство композиции и речевых характеристик, роль авторских ремарок. Образ города как символа николаевской России. Общечеловеческое значение характеров комедии. Хлестаков и хлестаковщина. Высказывания героев, ставшие афоризмами. Ремарки как форма выражения авторской позиции. Смех как «положительный герой» комедии. Гоголь о комедии.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«Ревизор» в театре и кино.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i/>
          <w:iCs/>
          <w:sz w:val="24"/>
          <w:szCs w:val="24"/>
        </w:rPr>
        <w:t>Для самостоятельного чтения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«Женитьба».</w:t>
      </w:r>
    </w:p>
    <w:p w:rsidR="00DC2BBB" w:rsidRPr="00C5104B" w:rsidRDefault="00DC2BBB" w:rsidP="00C5104B">
      <w:pPr>
        <w:shd w:val="clear" w:color="auto" w:fill="FFFFFF"/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И.С.ТУРГЕНЕВ. </w:t>
      </w:r>
      <w:r w:rsidRPr="00C5104B">
        <w:rPr>
          <w:rFonts w:ascii="Times New Roman" w:hAnsi="Times New Roman" w:cs="Times New Roman"/>
          <w:sz w:val="24"/>
          <w:szCs w:val="24"/>
        </w:rPr>
        <w:t>Особенности прозы писателя.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i/>
          <w:iCs/>
          <w:sz w:val="24"/>
          <w:szCs w:val="24"/>
        </w:rPr>
        <w:t>Для чтения и изучения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>«Ася»</w:t>
      </w:r>
      <w:r w:rsidRPr="00C5104B">
        <w:rPr>
          <w:rFonts w:ascii="Times New Roman" w:hAnsi="Times New Roman" w:cs="Times New Roman"/>
          <w:sz w:val="24"/>
          <w:szCs w:val="24"/>
        </w:rPr>
        <w:t>. Сложность характера Аси: скромность, обаяние, решительность. Образ «тургеневской девушки». Драма рассказчика, обречённого на одиночество. Приёмы психологической характеристики героев. Поэтическая атмосфера повести.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i/>
          <w:iCs/>
          <w:sz w:val="24"/>
          <w:szCs w:val="24"/>
        </w:rPr>
        <w:t>Для самостоятельного чтения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«Андрей Колосов», «Три встречи», «Часы».</w:t>
      </w:r>
    </w:p>
    <w:p w:rsidR="00DC2BBB" w:rsidRPr="00C5104B" w:rsidRDefault="00DC2BBB" w:rsidP="00C5104B">
      <w:pPr>
        <w:shd w:val="clear" w:color="auto" w:fill="FFFFFF"/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Л.Н.ТОЛСТОЙ. </w:t>
      </w:r>
      <w:r w:rsidRPr="00C5104B">
        <w:rPr>
          <w:rFonts w:ascii="Times New Roman" w:hAnsi="Times New Roman" w:cs="Times New Roman"/>
          <w:sz w:val="24"/>
          <w:szCs w:val="24"/>
        </w:rPr>
        <w:t>Писатель как поборник суровой правды жизни.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i/>
          <w:iCs/>
          <w:sz w:val="24"/>
          <w:szCs w:val="24"/>
        </w:rPr>
        <w:t>Для чтения и изучения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«После бала». </w:t>
      </w:r>
      <w:r w:rsidRPr="00C5104B">
        <w:rPr>
          <w:rFonts w:ascii="Times New Roman" w:hAnsi="Times New Roman" w:cs="Times New Roman"/>
          <w:sz w:val="24"/>
          <w:szCs w:val="24"/>
        </w:rPr>
        <w:t>Антитеза как приём, помогающий раскрыть идею рассказа. Мысль автора о моральной ответственности человека за всё происходящее вокруг. Особенности композиции рассказа, автор и рассказчик в произведении.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Литературное произведение как художественное единство. Композиция произведения. Соотношение понятий композиции и сюжета произведения; антитеза.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i/>
          <w:iCs/>
          <w:sz w:val="24"/>
          <w:szCs w:val="24"/>
        </w:rPr>
        <w:t>Для самостоятельного чтения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«Хаджи-Мурат».</w:t>
      </w:r>
    </w:p>
    <w:p w:rsidR="00DC2BBB" w:rsidRPr="00C5104B" w:rsidRDefault="00DC2BBB" w:rsidP="00C5104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. Литература конца </w:t>
      </w:r>
      <w:r w:rsidRPr="00C5104B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 – начала </w:t>
      </w:r>
      <w:r w:rsidRPr="00C5104B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 века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В.Г.КОРОЛЕНКО. </w:t>
      </w:r>
      <w:r w:rsidRPr="00C5104B">
        <w:rPr>
          <w:rFonts w:ascii="Times New Roman" w:hAnsi="Times New Roman" w:cs="Times New Roman"/>
          <w:sz w:val="24"/>
          <w:szCs w:val="24"/>
        </w:rPr>
        <w:t>Гуманизм писателя (беседа с обращением к повести «В дурном обществе»).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i/>
          <w:iCs/>
          <w:sz w:val="24"/>
          <w:szCs w:val="24"/>
        </w:rPr>
        <w:t>Для чтения и бесед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>«Парадокс»</w:t>
      </w:r>
      <w:r w:rsidRPr="00C5104B">
        <w:rPr>
          <w:rFonts w:ascii="Times New Roman" w:hAnsi="Times New Roman" w:cs="Times New Roman"/>
          <w:sz w:val="24"/>
          <w:szCs w:val="24"/>
        </w:rPr>
        <w:t>. Проблема смысла жизни и назначения человека. Духовный перелом в жизни мальчиков и его причины.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«Огоньки». </w:t>
      </w:r>
      <w:r w:rsidRPr="00C5104B">
        <w:rPr>
          <w:rFonts w:ascii="Times New Roman" w:hAnsi="Times New Roman" w:cs="Times New Roman"/>
          <w:sz w:val="24"/>
          <w:szCs w:val="24"/>
        </w:rPr>
        <w:t>Поэтическая миниатюра, утверждающая светлые начала в жизни. Традиция тургеневских стихотворений в прозе.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i/>
          <w:iCs/>
          <w:sz w:val="24"/>
          <w:szCs w:val="24"/>
        </w:rPr>
        <w:t>Для самостоятельного чтения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«Мгновение».</w:t>
      </w:r>
    </w:p>
    <w:p w:rsidR="00DC2BBB" w:rsidRPr="00C5104B" w:rsidRDefault="00DC2BBB" w:rsidP="00C5104B">
      <w:pPr>
        <w:shd w:val="clear" w:color="auto" w:fill="FFFFFF"/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И.А.БУНИН. </w:t>
      </w:r>
      <w:r w:rsidRPr="00C5104B">
        <w:rPr>
          <w:rFonts w:ascii="Times New Roman" w:hAnsi="Times New Roman" w:cs="Times New Roman"/>
          <w:sz w:val="24"/>
          <w:szCs w:val="24"/>
        </w:rPr>
        <w:t>Сведения о жизни писателя.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i/>
          <w:iCs/>
          <w:sz w:val="24"/>
          <w:szCs w:val="24"/>
        </w:rPr>
        <w:t>Для чтения и бесед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 xml:space="preserve">Лирика: 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«Лес, точно терем расписной…» </w:t>
      </w:r>
      <w:r w:rsidRPr="00C5104B">
        <w:rPr>
          <w:rFonts w:ascii="Times New Roman" w:hAnsi="Times New Roman" w:cs="Times New Roman"/>
          <w:sz w:val="24"/>
          <w:szCs w:val="24"/>
        </w:rPr>
        <w:t xml:space="preserve">(из поэмы 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«Листопад»), «Густой зелёный ельник у дороги…», «Слово». </w:t>
      </w:r>
      <w:r w:rsidRPr="00C5104B">
        <w:rPr>
          <w:rFonts w:ascii="Times New Roman" w:hAnsi="Times New Roman" w:cs="Times New Roman"/>
          <w:sz w:val="24"/>
          <w:szCs w:val="24"/>
        </w:rPr>
        <w:t>Выразительность художественных средств в передаче богатства оттенков чувств и настроений поэта.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«Сверчок». </w:t>
      </w:r>
      <w:r w:rsidRPr="00C5104B">
        <w:rPr>
          <w:rFonts w:ascii="Times New Roman" w:hAnsi="Times New Roman" w:cs="Times New Roman"/>
          <w:sz w:val="24"/>
          <w:szCs w:val="24"/>
        </w:rPr>
        <w:t>Трагедия и самоотверженность «маленького человека» в рассказе. Особенности композиции рассказа, её роль в раскрытии характера, внутренней красоты главного героя. Значение деталей в изображении внешности, поведения Сверчка и авторских ремарок, сопровождающих рассказ о главном герое.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«Косцы». </w:t>
      </w:r>
      <w:r w:rsidRPr="00C5104B">
        <w:rPr>
          <w:rFonts w:ascii="Times New Roman" w:hAnsi="Times New Roman" w:cs="Times New Roman"/>
          <w:sz w:val="24"/>
          <w:szCs w:val="24"/>
        </w:rPr>
        <w:t>Поэзия родной земли, чувство любви к оставленной родине, грусть о безвозвратно ушедшем.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i/>
          <w:iCs/>
          <w:sz w:val="24"/>
          <w:szCs w:val="24"/>
        </w:rPr>
        <w:t>Для самостоятельного чтения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«Птицы небесные», «Подснежник» и другие рассказы (по выбору учителя и учащихся).</w:t>
      </w:r>
    </w:p>
    <w:p w:rsidR="00DC2BBB" w:rsidRPr="00C5104B" w:rsidRDefault="00DC2BBB" w:rsidP="00C5104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. Литература </w:t>
      </w:r>
      <w:r w:rsidRPr="00C5104B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 века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Максим ГОРЬКИЙ. </w:t>
      </w:r>
      <w:r w:rsidRPr="00C5104B">
        <w:rPr>
          <w:rFonts w:ascii="Times New Roman" w:hAnsi="Times New Roman" w:cs="Times New Roman"/>
          <w:sz w:val="24"/>
          <w:szCs w:val="24"/>
        </w:rPr>
        <w:t>Сведения о жизни и творчестве писателя (с повторением изученного).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i/>
          <w:iCs/>
          <w:sz w:val="24"/>
          <w:szCs w:val="24"/>
        </w:rPr>
        <w:t>Для чтения и изучения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«Челкаш». </w:t>
      </w:r>
      <w:r w:rsidRPr="00C5104B">
        <w:rPr>
          <w:rFonts w:ascii="Times New Roman" w:hAnsi="Times New Roman" w:cs="Times New Roman"/>
          <w:sz w:val="24"/>
          <w:szCs w:val="24"/>
        </w:rPr>
        <w:t>Противопоставление двух героев, их отношения к жизни, их характеров. Смысл конфликта между Челкашом и Гаврилой. Светлые и тёмные стороны натуры Челкаша: дух свободолюбия, презрение к окружающим, черты хищника в натуре героя. Его моральное превосходство над Гаврилой. Картины природы (морские пейзажи) в рассказе, их роль.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«Песня о Соколе». </w:t>
      </w:r>
      <w:r w:rsidRPr="00C5104B">
        <w:rPr>
          <w:rFonts w:ascii="Times New Roman" w:hAnsi="Times New Roman" w:cs="Times New Roman"/>
          <w:sz w:val="24"/>
          <w:szCs w:val="24"/>
        </w:rPr>
        <w:t>Символико-аллегорический смысл «Песни…». Её композиция, ритмика, интонационные особенности. Роль пейзажного обрамления песни Рагима.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i/>
          <w:iCs/>
          <w:sz w:val="24"/>
          <w:szCs w:val="24"/>
        </w:rPr>
        <w:t>Для самостоятельного чтения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Произведения из цикла «Сказки об Италии», «Ма-аленькая!», «Дед Архип и Лёнька».</w:t>
      </w:r>
    </w:p>
    <w:p w:rsidR="00DC2BBB" w:rsidRPr="00C5104B" w:rsidRDefault="00DC2BBB" w:rsidP="00C5104B">
      <w:pPr>
        <w:shd w:val="clear" w:color="auto" w:fill="FFFFFF"/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А.ГРИН. </w:t>
      </w:r>
      <w:r w:rsidRPr="00C5104B">
        <w:rPr>
          <w:rFonts w:ascii="Times New Roman" w:hAnsi="Times New Roman" w:cs="Times New Roman"/>
          <w:sz w:val="24"/>
          <w:szCs w:val="24"/>
        </w:rPr>
        <w:t>Сведения о жизни писателя.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i/>
          <w:iCs/>
          <w:sz w:val="24"/>
          <w:szCs w:val="24"/>
        </w:rPr>
        <w:t>Для чтения и бесед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«Победитель». </w:t>
      </w:r>
      <w:r w:rsidRPr="00C5104B">
        <w:rPr>
          <w:rFonts w:ascii="Times New Roman" w:hAnsi="Times New Roman" w:cs="Times New Roman"/>
          <w:sz w:val="24"/>
          <w:szCs w:val="24"/>
        </w:rPr>
        <w:t>Духовная красота, сила переживаний и благородство героя А.Грина. Исключительные, необыкновенные положения, в которых раскрываются характеры персонажей.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Условность как неотъемлемое свойство искусства. Условность в произведениях А.Грина.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i/>
          <w:iCs/>
          <w:sz w:val="24"/>
          <w:szCs w:val="24"/>
        </w:rPr>
        <w:t>Для самостоятельного чтения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А.Грин </w:t>
      </w:r>
      <w:r w:rsidRPr="00C5104B">
        <w:rPr>
          <w:rFonts w:ascii="Times New Roman" w:hAnsi="Times New Roman" w:cs="Times New Roman"/>
          <w:sz w:val="24"/>
          <w:szCs w:val="24"/>
        </w:rPr>
        <w:t xml:space="preserve">«Алые паруса», «Голос и глаз»; 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В.В.Вересаев </w:t>
      </w:r>
      <w:r w:rsidRPr="00C5104B">
        <w:rPr>
          <w:rFonts w:ascii="Times New Roman" w:hAnsi="Times New Roman" w:cs="Times New Roman"/>
          <w:sz w:val="24"/>
          <w:szCs w:val="24"/>
        </w:rPr>
        <w:t>«Состязание».</w:t>
      </w:r>
    </w:p>
    <w:p w:rsidR="00DC2BBB" w:rsidRPr="00C5104B" w:rsidRDefault="00DC2BBB" w:rsidP="00C5104B">
      <w:pPr>
        <w:shd w:val="clear" w:color="auto" w:fill="FFFFFF"/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Н.А.ЗАБОЛОЦКИЙ. </w:t>
      </w:r>
      <w:r w:rsidRPr="00C5104B">
        <w:rPr>
          <w:rFonts w:ascii="Times New Roman" w:hAnsi="Times New Roman" w:cs="Times New Roman"/>
          <w:sz w:val="24"/>
          <w:szCs w:val="24"/>
        </w:rPr>
        <w:t>Сведения о жизни поэта.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i/>
          <w:iCs/>
          <w:sz w:val="24"/>
          <w:szCs w:val="24"/>
        </w:rPr>
        <w:t>Для чтения и бесед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>«Я воспитан природой суровой…», «Гроза идёт», «Журавли», «Одинокий дуб», «Не позволяй душе лениться…».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Одухотворённость природы, единство с ней человека, утверждение его творческих сил. Философская глубина, афористичность стихотворений поэта. Роль метафор.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i/>
          <w:iCs/>
          <w:sz w:val="24"/>
          <w:szCs w:val="24"/>
        </w:rPr>
        <w:t>Для самостоятельного чтения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«Весна в лесу», «Некрасивая девочка», «Оттепель» и другие стихотворения (по выбору учащихся).</w:t>
      </w:r>
    </w:p>
    <w:p w:rsidR="00DC2BBB" w:rsidRPr="00C5104B" w:rsidRDefault="00DC2BBB" w:rsidP="00C5104B">
      <w:pPr>
        <w:shd w:val="clear" w:color="auto" w:fill="FFFFFF"/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К.Г.ПАУСТОВСКИЙ. </w:t>
      </w:r>
      <w:r w:rsidRPr="00C5104B">
        <w:rPr>
          <w:rFonts w:ascii="Times New Roman" w:hAnsi="Times New Roman" w:cs="Times New Roman"/>
          <w:sz w:val="24"/>
          <w:szCs w:val="24"/>
        </w:rPr>
        <w:t>Лиризм прозы писателя.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i/>
          <w:iCs/>
          <w:sz w:val="24"/>
          <w:szCs w:val="24"/>
        </w:rPr>
        <w:t>Для чтения и изучения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«Телеграмма». </w:t>
      </w:r>
      <w:r w:rsidRPr="00C5104B">
        <w:rPr>
          <w:rFonts w:ascii="Times New Roman" w:hAnsi="Times New Roman" w:cs="Times New Roman"/>
          <w:sz w:val="24"/>
          <w:szCs w:val="24"/>
        </w:rPr>
        <w:t>Проблема истинной человечности в рассказе (Настя в отношении к матери и скульптору Тимофееву). Композиция рассказа (роль «ленинградских» страниц). Ёмкость художественного слова. Жизненные факты, послужившие основой рассказа, и воображение писателя (сравнение с «Золотой розой»).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Роль воображения в художественном творчестве.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i/>
          <w:iCs/>
          <w:sz w:val="24"/>
          <w:szCs w:val="24"/>
        </w:rPr>
        <w:t>Для самостоятельного чтения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«Снег», «Бриз», «Белая радуга», «Разливы рек» и другие произведения.</w:t>
      </w:r>
    </w:p>
    <w:p w:rsidR="00DC2BBB" w:rsidRPr="00C5104B" w:rsidRDefault="00DC2BBB" w:rsidP="00C5104B">
      <w:pPr>
        <w:shd w:val="clear" w:color="auto" w:fill="FFFFFF"/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А.Т.ТВАРДОВСКИЙ. </w:t>
      </w:r>
      <w:r w:rsidRPr="00C5104B">
        <w:rPr>
          <w:rFonts w:ascii="Times New Roman" w:hAnsi="Times New Roman" w:cs="Times New Roman"/>
          <w:sz w:val="24"/>
          <w:szCs w:val="24"/>
        </w:rPr>
        <w:t>Сведения о жизни и творчестве поэта.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i/>
          <w:iCs/>
          <w:sz w:val="24"/>
          <w:szCs w:val="24"/>
        </w:rPr>
        <w:t>Для чтения и изучения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«Василий Тёркин» («Переправа», «О награде», «Гармонь», «Два солдата», «Кто стрелял?», «Смерть и воин», «От автора»; </w:t>
      </w:r>
      <w:r w:rsidRPr="00C5104B">
        <w:rPr>
          <w:rFonts w:ascii="Times New Roman" w:hAnsi="Times New Roman" w:cs="Times New Roman"/>
          <w:sz w:val="24"/>
          <w:szCs w:val="24"/>
        </w:rPr>
        <w:t xml:space="preserve">главы по выбору учителя). История создания и композиция поэмы. Утверждение жизнестойкости и оптимизма русского человека. Тема «большой» и «малой» родины. </w:t>
      </w:r>
      <w:proofErr w:type="gramStart"/>
      <w:r w:rsidRPr="00C5104B">
        <w:rPr>
          <w:rFonts w:ascii="Times New Roman" w:hAnsi="Times New Roman" w:cs="Times New Roman"/>
          <w:sz w:val="24"/>
          <w:szCs w:val="24"/>
        </w:rPr>
        <w:t>Народно-поэтическая</w:t>
      </w:r>
      <w:proofErr w:type="gramEnd"/>
      <w:r w:rsidRPr="00C5104B">
        <w:rPr>
          <w:rFonts w:ascii="Times New Roman" w:hAnsi="Times New Roman" w:cs="Times New Roman"/>
          <w:sz w:val="24"/>
          <w:szCs w:val="24"/>
        </w:rPr>
        <w:t xml:space="preserve"> основа поэмы, народность языка. Юмор в поэме. Авторский голос в поэме. Широкая популярность поэмы и её героя в годы Великой Отечественной войны и в наше время.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Образ автора в художественном произведении. Поэма как литературный жанр. Традиции устного народного творчества в литературе.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i/>
          <w:iCs/>
          <w:sz w:val="24"/>
          <w:szCs w:val="24"/>
        </w:rPr>
        <w:t>Для самостоятельного чтения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А.Т.Твардовский </w:t>
      </w:r>
      <w:r w:rsidRPr="00C5104B">
        <w:rPr>
          <w:rFonts w:ascii="Times New Roman" w:hAnsi="Times New Roman" w:cs="Times New Roman"/>
          <w:sz w:val="24"/>
          <w:szCs w:val="24"/>
        </w:rPr>
        <w:t xml:space="preserve">«Василий Тёркин» (полный текст поэмы). «Армейский сапожник», «В тот день, когда окончилась война…», «О Родине», «Жестокая память» и другие стихотворения; 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Ч.Айтматов </w:t>
      </w:r>
      <w:r w:rsidRPr="00C5104B">
        <w:rPr>
          <w:rFonts w:ascii="Times New Roman" w:hAnsi="Times New Roman" w:cs="Times New Roman"/>
          <w:sz w:val="24"/>
          <w:szCs w:val="24"/>
        </w:rPr>
        <w:t xml:space="preserve">«Ранние журавли»; 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Мустай Карим </w:t>
      </w:r>
      <w:r w:rsidRPr="00C5104B">
        <w:rPr>
          <w:rFonts w:ascii="Times New Roman" w:hAnsi="Times New Roman" w:cs="Times New Roman"/>
          <w:sz w:val="24"/>
          <w:szCs w:val="24"/>
        </w:rPr>
        <w:t xml:space="preserve">«Бессмертие»; 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В.В.Быков </w:t>
      </w:r>
      <w:r w:rsidRPr="00C5104B">
        <w:rPr>
          <w:rFonts w:ascii="Times New Roman" w:hAnsi="Times New Roman" w:cs="Times New Roman"/>
          <w:sz w:val="24"/>
          <w:szCs w:val="24"/>
        </w:rPr>
        <w:t>«Обелиск».</w:t>
      </w:r>
    </w:p>
    <w:p w:rsidR="00DC2BBB" w:rsidRPr="00C5104B" w:rsidRDefault="00DC2BBB" w:rsidP="00C5104B">
      <w:pPr>
        <w:shd w:val="clear" w:color="auto" w:fill="FFFFFF"/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М.А.ШОЛОХОВ. </w:t>
      </w:r>
      <w:r w:rsidRPr="00C5104B">
        <w:rPr>
          <w:rFonts w:ascii="Times New Roman" w:hAnsi="Times New Roman" w:cs="Times New Roman"/>
          <w:sz w:val="24"/>
          <w:szCs w:val="24"/>
        </w:rPr>
        <w:t>Сведения о жизни и творчестве.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i/>
          <w:iCs/>
          <w:sz w:val="24"/>
          <w:szCs w:val="24"/>
        </w:rPr>
        <w:t>Для чтения и изучения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«Судьба человека». </w:t>
      </w:r>
      <w:r w:rsidRPr="00C5104B">
        <w:rPr>
          <w:rFonts w:ascii="Times New Roman" w:hAnsi="Times New Roman" w:cs="Times New Roman"/>
          <w:sz w:val="24"/>
          <w:szCs w:val="24"/>
        </w:rPr>
        <w:t>Душевная стойкость и героизм русского человека. Торжество добра над жестокостью жизни. Судьба человека как отражение судьбы народа-победителя в Великой Отечественной войне. Особенности композиции рассказа. Обрамление как композиционный приём. Роль пейзажей и портретных зарисовок. «Судьба человека» на киноэкране.</w:t>
      </w:r>
    </w:p>
    <w:p w:rsidR="00DC2BBB" w:rsidRPr="00C5104B" w:rsidRDefault="00DC2BBB" w:rsidP="00C5104B">
      <w:pPr>
        <w:shd w:val="clear" w:color="auto" w:fill="FFFFFF"/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В.М.ШУКШИН. </w:t>
      </w:r>
      <w:r w:rsidRPr="00C5104B">
        <w:rPr>
          <w:rFonts w:ascii="Times New Roman" w:hAnsi="Times New Roman" w:cs="Times New Roman"/>
          <w:sz w:val="24"/>
          <w:szCs w:val="24"/>
        </w:rPr>
        <w:t>Сведения о жизни писателя.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i/>
          <w:iCs/>
          <w:sz w:val="24"/>
          <w:szCs w:val="24"/>
        </w:rPr>
        <w:t>Для чтения и бесед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«Чудик». </w:t>
      </w:r>
      <w:r w:rsidRPr="00C5104B">
        <w:rPr>
          <w:rFonts w:ascii="Times New Roman" w:hAnsi="Times New Roman" w:cs="Times New Roman"/>
          <w:sz w:val="24"/>
          <w:szCs w:val="24"/>
        </w:rPr>
        <w:t>Рассказы Шукшина как сценки, выхваченные из жизни. Роль диалогов, выразительных деталей. Меткость народного языка, сочетание юмора и серьёзности повествования. Своеобразие шукшинских героев</w:t>
      </w:r>
      <w:proofErr w:type="gramStart"/>
      <w:r w:rsidRPr="00C5104B">
        <w:rPr>
          <w:rFonts w:ascii="Times New Roman" w:hAnsi="Times New Roman" w:cs="Times New Roman"/>
          <w:sz w:val="24"/>
          <w:szCs w:val="24"/>
        </w:rPr>
        <w:t>-«</w:t>
      </w:r>
      <w:proofErr w:type="gramEnd"/>
      <w:r w:rsidRPr="00C5104B">
        <w:rPr>
          <w:rFonts w:ascii="Times New Roman" w:hAnsi="Times New Roman" w:cs="Times New Roman"/>
          <w:sz w:val="24"/>
          <w:szCs w:val="24"/>
        </w:rPr>
        <w:t>чудиков». Доброта, наивность, честность, прямота героя рассказа «Чудик». Его столкновение с миром грубости и приземлённости.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«Микроскоп». </w:t>
      </w:r>
      <w:r w:rsidRPr="00C5104B">
        <w:rPr>
          <w:rFonts w:ascii="Times New Roman" w:hAnsi="Times New Roman" w:cs="Times New Roman"/>
          <w:sz w:val="24"/>
          <w:szCs w:val="24"/>
        </w:rPr>
        <w:t>Трогательная и наивная тяга героя к знаниям. Юмор в рассказе. Сочный народный язык.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i/>
          <w:iCs/>
          <w:sz w:val="24"/>
          <w:szCs w:val="24"/>
        </w:rPr>
        <w:t>Для самостоятельного чтения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«Космос, нервная система и шмат сала», «Дядя Ермолай», «Солнце, старик и девушка», «Волки», «Стенька Разин», «Срезал».</w:t>
      </w:r>
    </w:p>
    <w:p w:rsidR="00DC2BBB" w:rsidRPr="00C5104B" w:rsidRDefault="00DC2BBB" w:rsidP="00C5104B">
      <w:pPr>
        <w:shd w:val="clear" w:color="auto" w:fill="FFFFFF"/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Н.М.РУБЦОВ. </w:t>
      </w:r>
      <w:r w:rsidRPr="00C5104B">
        <w:rPr>
          <w:rFonts w:ascii="Times New Roman" w:hAnsi="Times New Roman" w:cs="Times New Roman"/>
          <w:sz w:val="24"/>
          <w:szCs w:val="24"/>
        </w:rPr>
        <w:t>Сведения о жизни поэта.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i/>
          <w:iCs/>
          <w:sz w:val="24"/>
          <w:szCs w:val="24"/>
        </w:rPr>
        <w:t>Для чтения и бесед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«Русский огонёк», «О Московском Кремле», «Старая дорога», «Журавли», «До конца». </w:t>
      </w:r>
      <w:r w:rsidRPr="00C5104B">
        <w:rPr>
          <w:rFonts w:ascii="Times New Roman" w:hAnsi="Times New Roman" w:cs="Times New Roman"/>
          <w:sz w:val="24"/>
          <w:szCs w:val="24"/>
        </w:rPr>
        <w:t>Патриотический характер лирики поэта. Картины природы и русского быта в его стихотворениях. Выражение больших, масштабных тем и идей через личное, частное. Образ родины в поэзии Рубцова.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i/>
          <w:iCs/>
          <w:sz w:val="24"/>
          <w:szCs w:val="24"/>
        </w:rPr>
        <w:t>Для самостоятельного чтения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«Во время грозы», «Посвящение другу», «В горнице» и другие стихотворения (по выбору учителя и учащихся).</w:t>
      </w:r>
    </w:p>
    <w:p w:rsidR="00DC2BBB" w:rsidRPr="00C5104B" w:rsidRDefault="00DC2BBB" w:rsidP="00C5104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  <w:lang w:val="en-US"/>
        </w:rPr>
        <w:t>VI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t>. Из зарубежной литературы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М. де СЕРВАНТЕС. </w:t>
      </w:r>
      <w:r w:rsidRPr="00C5104B">
        <w:rPr>
          <w:rFonts w:ascii="Times New Roman" w:hAnsi="Times New Roman" w:cs="Times New Roman"/>
          <w:sz w:val="24"/>
          <w:szCs w:val="24"/>
        </w:rPr>
        <w:t>Сведения о жизни писателя.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i/>
          <w:iCs/>
          <w:sz w:val="24"/>
          <w:szCs w:val="24"/>
        </w:rPr>
        <w:t>Для чтения и бесед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«Хитроумный идальго Дон Кихот Ламанческий» </w:t>
      </w:r>
      <w:r w:rsidRPr="00C5104B">
        <w:rPr>
          <w:rFonts w:ascii="Times New Roman" w:hAnsi="Times New Roman" w:cs="Times New Roman"/>
          <w:sz w:val="24"/>
          <w:szCs w:val="24"/>
        </w:rPr>
        <w:t>(главы в сокращении). Душевное величие и наивная простота героя романа. Дон Кихот и Санчо Панса – образы благородного рыцаря и его верного слуги. Конфликт иллюзий и реальной действительности. Дон Кихот – неумирающий («вечный») образ мировой литературы. Философская и нравственная проблематика романа. Способы выражения в нём авторской позиции.</w:t>
      </w:r>
    </w:p>
    <w:p w:rsidR="00DC2BBB" w:rsidRPr="008D2610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D2610">
        <w:rPr>
          <w:rFonts w:ascii="Times New Roman" w:hAnsi="Times New Roman" w:cs="Times New Roman"/>
          <w:b/>
          <w:bCs/>
          <w:sz w:val="24"/>
          <w:szCs w:val="24"/>
        </w:rPr>
        <w:t xml:space="preserve">П.МЕРИМЕ. </w:t>
      </w:r>
      <w:r w:rsidRPr="008D2610">
        <w:rPr>
          <w:rFonts w:ascii="Times New Roman" w:hAnsi="Times New Roman" w:cs="Times New Roman"/>
          <w:sz w:val="24"/>
          <w:szCs w:val="24"/>
        </w:rPr>
        <w:t>Роль переводов в мировой литературе. Мериме как переводчик произведений русских писателей на французский язык. Пушкин как переводчик.</w:t>
      </w:r>
    </w:p>
    <w:p w:rsidR="00DC2BBB" w:rsidRPr="008D2610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D2610">
        <w:rPr>
          <w:rFonts w:ascii="Times New Roman" w:hAnsi="Times New Roman" w:cs="Times New Roman"/>
          <w:i/>
          <w:iCs/>
          <w:sz w:val="24"/>
          <w:szCs w:val="24"/>
        </w:rPr>
        <w:t>Для чтения и бесед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 xml:space="preserve">Легенда 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«Черногорцы» П.Мериме </w:t>
      </w:r>
      <w:r w:rsidRPr="00C5104B">
        <w:rPr>
          <w:rFonts w:ascii="Times New Roman" w:hAnsi="Times New Roman" w:cs="Times New Roman"/>
          <w:sz w:val="24"/>
          <w:szCs w:val="24"/>
        </w:rPr>
        <w:t xml:space="preserve">в сравнении со стихотворением 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А.С.Пушкина «Бонапарт и черногорцы». «Конь Фомы </w:t>
      </w:r>
      <w:r w:rsidRPr="00C5104B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» П.Мериме </w:t>
      </w:r>
      <w:r w:rsidRPr="00C5104B">
        <w:rPr>
          <w:rFonts w:ascii="Times New Roman" w:hAnsi="Times New Roman" w:cs="Times New Roman"/>
          <w:sz w:val="24"/>
          <w:szCs w:val="24"/>
        </w:rPr>
        <w:t xml:space="preserve">в сопоставлении со стихотворением 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t>А.С.Пушкина «Конь».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>Уроки повторения и обобщения.</w:t>
      </w:r>
    </w:p>
    <w:p w:rsidR="00DC2BBB" w:rsidRPr="00C5104B" w:rsidRDefault="00DC2BBB" w:rsidP="00C5104B">
      <w:pPr>
        <w:shd w:val="clear" w:color="auto" w:fill="FFFFFF"/>
        <w:spacing w:before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Для самостоятельного чтения (ко всему курсу)</w:t>
      </w:r>
    </w:p>
    <w:p w:rsidR="00DC2BBB" w:rsidRPr="00C5104B" w:rsidRDefault="00DC2BBB" w:rsidP="00C5104B">
      <w:pPr>
        <w:shd w:val="clear" w:color="auto" w:fill="FFFFFF"/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РУССКАЯ ЛИТЕРАТУРА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И.И.Лажечников </w:t>
      </w:r>
      <w:r w:rsidRPr="00C5104B">
        <w:rPr>
          <w:rFonts w:ascii="Times New Roman" w:hAnsi="Times New Roman" w:cs="Times New Roman"/>
          <w:sz w:val="24"/>
          <w:szCs w:val="24"/>
        </w:rPr>
        <w:t xml:space="preserve">«Ледяной дом»; 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А.И.Герцен </w:t>
      </w:r>
      <w:r w:rsidRPr="00C5104B">
        <w:rPr>
          <w:rFonts w:ascii="Times New Roman" w:hAnsi="Times New Roman" w:cs="Times New Roman"/>
          <w:sz w:val="24"/>
          <w:szCs w:val="24"/>
        </w:rPr>
        <w:t xml:space="preserve">«Сорока-воровка»; 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Н.А.Некрасов </w:t>
      </w:r>
      <w:r w:rsidRPr="00C5104B">
        <w:rPr>
          <w:rFonts w:ascii="Times New Roman" w:hAnsi="Times New Roman" w:cs="Times New Roman"/>
          <w:sz w:val="24"/>
          <w:szCs w:val="24"/>
        </w:rPr>
        <w:t xml:space="preserve">«Саша», стихи; 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В.Г.Короленко </w:t>
      </w:r>
      <w:r w:rsidRPr="00C5104B">
        <w:rPr>
          <w:rFonts w:ascii="Times New Roman" w:hAnsi="Times New Roman" w:cs="Times New Roman"/>
          <w:sz w:val="24"/>
          <w:szCs w:val="24"/>
        </w:rPr>
        <w:t xml:space="preserve">«История моего современника» (в издании для детей), «Без языка», «Слепой музыкант»; 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В.М.Гаршин </w:t>
      </w:r>
      <w:r w:rsidRPr="00C5104B">
        <w:rPr>
          <w:rFonts w:ascii="Times New Roman" w:hAnsi="Times New Roman" w:cs="Times New Roman"/>
          <w:sz w:val="24"/>
          <w:szCs w:val="24"/>
        </w:rPr>
        <w:t xml:space="preserve">«Красный цветок»; 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В.П.Астафьев </w:t>
      </w:r>
      <w:r w:rsidRPr="00C5104B">
        <w:rPr>
          <w:rFonts w:ascii="Times New Roman" w:hAnsi="Times New Roman" w:cs="Times New Roman"/>
          <w:sz w:val="24"/>
          <w:szCs w:val="24"/>
        </w:rPr>
        <w:t xml:space="preserve">«Кража», «Пастух и пастушка»; 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Б.Л.Васильев </w:t>
      </w:r>
      <w:r w:rsidRPr="00C5104B">
        <w:rPr>
          <w:rFonts w:ascii="Times New Roman" w:hAnsi="Times New Roman" w:cs="Times New Roman"/>
          <w:sz w:val="24"/>
          <w:szCs w:val="24"/>
        </w:rPr>
        <w:t xml:space="preserve">«В списках не значился», «Завтра была война»; 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А.Грин </w:t>
      </w:r>
      <w:r w:rsidRPr="00C5104B">
        <w:rPr>
          <w:rFonts w:ascii="Times New Roman" w:hAnsi="Times New Roman" w:cs="Times New Roman"/>
          <w:sz w:val="24"/>
          <w:szCs w:val="24"/>
        </w:rPr>
        <w:t xml:space="preserve">«Бегущая по волнам»; 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Б.Л.Пастернак </w:t>
      </w:r>
      <w:r w:rsidRPr="00C5104B">
        <w:rPr>
          <w:rFonts w:ascii="Times New Roman" w:hAnsi="Times New Roman" w:cs="Times New Roman"/>
          <w:sz w:val="24"/>
          <w:szCs w:val="24"/>
        </w:rPr>
        <w:t xml:space="preserve">«Снег идёт, снег идёт…», «Июль»; 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t>Е.А.Евтушенко</w:t>
      </w:r>
      <w:r w:rsidRPr="00C5104B">
        <w:rPr>
          <w:rFonts w:ascii="Times New Roman" w:hAnsi="Times New Roman" w:cs="Times New Roman"/>
          <w:sz w:val="24"/>
          <w:szCs w:val="24"/>
        </w:rPr>
        <w:t xml:space="preserve"> «Идут белые снеги…», «Речка тихая. Солнце сильное…» и другие стихотворения; 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Е.М.Винокуров </w:t>
      </w:r>
      <w:r w:rsidRPr="00C5104B">
        <w:rPr>
          <w:rFonts w:ascii="Times New Roman" w:hAnsi="Times New Roman" w:cs="Times New Roman"/>
          <w:sz w:val="24"/>
          <w:szCs w:val="24"/>
        </w:rPr>
        <w:t xml:space="preserve">«Огонь», «Оркестр» и другие стихотворения; 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t>И.А.Бродский</w:t>
      </w:r>
      <w:r w:rsidRPr="00C5104B">
        <w:rPr>
          <w:rFonts w:ascii="Times New Roman" w:hAnsi="Times New Roman" w:cs="Times New Roman"/>
          <w:sz w:val="24"/>
          <w:szCs w:val="24"/>
        </w:rPr>
        <w:t xml:space="preserve"> «Сонет», «Под вечер он видит, застывши в дверях…» и другие стихотворения.</w:t>
      </w:r>
    </w:p>
    <w:p w:rsidR="00DC2BBB" w:rsidRPr="00C5104B" w:rsidRDefault="00DC2BBB" w:rsidP="00C5104B">
      <w:pPr>
        <w:shd w:val="clear" w:color="auto" w:fill="FFFFFF"/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sz w:val="24"/>
          <w:szCs w:val="24"/>
        </w:rPr>
        <w:t>ЗАРУБЕЖНАЯ ЛИТЕРАТУРА</w:t>
      </w:r>
    </w:p>
    <w:p w:rsidR="00DC2BBB" w:rsidRPr="00C5104B" w:rsidRDefault="00DC2BBB" w:rsidP="00C5104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У.Шекспир </w:t>
      </w:r>
      <w:r w:rsidRPr="00C5104B">
        <w:rPr>
          <w:rFonts w:ascii="Times New Roman" w:hAnsi="Times New Roman" w:cs="Times New Roman"/>
          <w:sz w:val="24"/>
          <w:szCs w:val="24"/>
        </w:rPr>
        <w:t xml:space="preserve">«Ромео и Джульетта», сонеты; 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t>Ф.Рабле</w:t>
      </w:r>
      <w:r w:rsidRPr="00C5104B">
        <w:rPr>
          <w:rFonts w:ascii="Times New Roman" w:hAnsi="Times New Roman" w:cs="Times New Roman"/>
          <w:sz w:val="24"/>
          <w:szCs w:val="24"/>
        </w:rPr>
        <w:t xml:space="preserve"> «Гаргантюа и Пантагрюэль» (в издании для детей); 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К.Гоцци </w:t>
      </w:r>
      <w:r w:rsidRPr="00C5104B">
        <w:rPr>
          <w:rFonts w:ascii="Times New Roman" w:hAnsi="Times New Roman" w:cs="Times New Roman"/>
          <w:sz w:val="24"/>
          <w:szCs w:val="24"/>
        </w:rPr>
        <w:t xml:space="preserve">«Любовь к трём апельсинам»; 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t>А.Доде</w:t>
      </w:r>
      <w:r w:rsidRPr="00C5104B">
        <w:rPr>
          <w:rFonts w:ascii="Times New Roman" w:hAnsi="Times New Roman" w:cs="Times New Roman"/>
          <w:sz w:val="24"/>
          <w:szCs w:val="24"/>
        </w:rPr>
        <w:t xml:space="preserve"> «Тартарен из Тараскона»; 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Т.Манн </w:t>
      </w:r>
      <w:r w:rsidRPr="00C5104B">
        <w:rPr>
          <w:rFonts w:ascii="Times New Roman" w:hAnsi="Times New Roman" w:cs="Times New Roman"/>
          <w:sz w:val="24"/>
          <w:szCs w:val="24"/>
        </w:rPr>
        <w:t xml:space="preserve">«Маленький господин Фридеман»; </w:t>
      </w:r>
      <w:r w:rsidRPr="00C5104B">
        <w:rPr>
          <w:rFonts w:ascii="Times New Roman" w:hAnsi="Times New Roman" w:cs="Times New Roman"/>
          <w:b/>
          <w:bCs/>
          <w:sz w:val="24"/>
          <w:szCs w:val="24"/>
        </w:rPr>
        <w:t xml:space="preserve">Ж.Сименон </w:t>
      </w:r>
      <w:r w:rsidRPr="00C5104B">
        <w:rPr>
          <w:rFonts w:ascii="Times New Roman" w:hAnsi="Times New Roman" w:cs="Times New Roman"/>
          <w:sz w:val="24"/>
          <w:szCs w:val="24"/>
        </w:rPr>
        <w:t xml:space="preserve">«Трубка Мегрэ», «Мегрэ и бродяга», «Мегрэ колеблется». </w:t>
      </w:r>
      <w:r w:rsidRPr="008D2610">
        <w:rPr>
          <w:rFonts w:ascii="Times New Roman" w:hAnsi="Times New Roman" w:cs="Times New Roman"/>
          <w:sz w:val="24"/>
          <w:szCs w:val="24"/>
        </w:rPr>
        <w:t>Э.Т.А. Гофман</w:t>
      </w:r>
      <w:r w:rsidRPr="00C5104B">
        <w:rPr>
          <w:rFonts w:ascii="Times New Roman" w:hAnsi="Times New Roman" w:cs="Times New Roman"/>
          <w:sz w:val="24"/>
          <w:szCs w:val="24"/>
        </w:rPr>
        <w:t xml:space="preserve"> Рассказы.</w:t>
      </w:r>
    </w:p>
    <w:p w:rsidR="00DC2BBB" w:rsidRPr="00510B3D" w:rsidRDefault="00DC2BBB" w:rsidP="00C5104B">
      <w:pPr>
        <w:spacing w:line="240" w:lineRule="auto"/>
        <w:rPr>
          <w:sz w:val="24"/>
          <w:szCs w:val="24"/>
        </w:rPr>
      </w:pPr>
    </w:p>
    <w:p w:rsidR="00DC2BBB" w:rsidRDefault="00DC2BBB" w:rsidP="00C5104B">
      <w:pPr>
        <w:rPr>
          <w:b/>
          <w:bCs/>
          <w:sz w:val="24"/>
          <w:szCs w:val="24"/>
          <w:u w:val="single"/>
        </w:rPr>
      </w:pPr>
    </w:p>
    <w:p w:rsidR="00DC2BBB" w:rsidRDefault="00DC2BBB" w:rsidP="00C5104B">
      <w:pPr>
        <w:rPr>
          <w:b/>
          <w:bCs/>
          <w:sz w:val="24"/>
          <w:szCs w:val="24"/>
          <w:u w:val="single"/>
        </w:rPr>
      </w:pPr>
    </w:p>
    <w:p w:rsidR="00DC2BBB" w:rsidRDefault="00DC2BBB" w:rsidP="00C5104B">
      <w:pPr>
        <w:rPr>
          <w:b/>
          <w:bCs/>
          <w:sz w:val="24"/>
          <w:szCs w:val="24"/>
          <w:u w:val="single"/>
        </w:rPr>
      </w:pPr>
    </w:p>
    <w:p w:rsidR="00DC2BBB" w:rsidRDefault="00DC2BBB" w:rsidP="00C5104B">
      <w:pPr>
        <w:rPr>
          <w:b/>
          <w:bCs/>
          <w:sz w:val="24"/>
          <w:szCs w:val="24"/>
          <w:u w:val="single"/>
        </w:rPr>
      </w:pPr>
    </w:p>
    <w:p w:rsidR="00DC2BBB" w:rsidRDefault="00DC2BBB" w:rsidP="00C5104B">
      <w:pPr>
        <w:rPr>
          <w:b/>
          <w:bCs/>
          <w:sz w:val="24"/>
          <w:szCs w:val="24"/>
          <w:u w:val="single"/>
        </w:rPr>
      </w:pPr>
    </w:p>
    <w:p w:rsidR="00DC2BBB" w:rsidRDefault="00DC2BBB" w:rsidP="00C5104B">
      <w:pPr>
        <w:rPr>
          <w:b/>
          <w:bCs/>
          <w:sz w:val="24"/>
          <w:szCs w:val="24"/>
          <w:u w:val="single"/>
        </w:rPr>
      </w:pPr>
    </w:p>
    <w:p w:rsidR="00DC2BBB" w:rsidRDefault="00DC2BBB" w:rsidP="00C5104B">
      <w:pPr>
        <w:rPr>
          <w:b/>
          <w:bCs/>
          <w:sz w:val="24"/>
          <w:szCs w:val="24"/>
          <w:u w:val="single"/>
        </w:rPr>
      </w:pPr>
    </w:p>
    <w:p w:rsidR="00DC2BBB" w:rsidRDefault="00DC2BBB" w:rsidP="00C5104B">
      <w:pPr>
        <w:rPr>
          <w:b/>
          <w:bCs/>
          <w:sz w:val="24"/>
          <w:szCs w:val="24"/>
          <w:u w:val="single"/>
        </w:rPr>
      </w:pPr>
    </w:p>
    <w:p w:rsidR="00DC2BBB" w:rsidRDefault="00DC2BBB" w:rsidP="00C5104B">
      <w:pPr>
        <w:rPr>
          <w:b/>
          <w:bCs/>
          <w:sz w:val="24"/>
          <w:szCs w:val="24"/>
          <w:u w:val="single"/>
        </w:rPr>
      </w:pPr>
    </w:p>
    <w:p w:rsidR="00DC2BBB" w:rsidRPr="0029613C" w:rsidRDefault="00DC2BBB" w:rsidP="0029613C">
      <w:pPr>
        <w:rPr>
          <w:rFonts w:ascii="Times New Roman" w:hAnsi="Times New Roman" w:cs="Times New Roman"/>
          <w:b/>
          <w:bCs/>
          <w:sz w:val="36"/>
          <w:szCs w:val="36"/>
        </w:rPr>
      </w:pPr>
      <w:r w:rsidRPr="00C5104B">
        <w:rPr>
          <w:rFonts w:ascii="Times New Roman" w:hAnsi="Times New Roman" w:cs="Times New Roman"/>
          <w:b/>
          <w:bCs/>
          <w:sz w:val="28"/>
          <w:szCs w:val="28"/>
        </w:rPr>
        <w:t>Тематичес</w:t>
      </w:r>
      <w:r w:rsidR="00556B7D">
        <w:rPr>
          <w:rFonts w:ascii="Times New Roman" w:hAnsi="Times New Roman" w:cs="Times New Roman"/>
          <w:b/>
          <w:bCs/>
          <w:sz w:val="28"/>
          <w:szCs w:val="28"/>
        </w:rPr>
        <w:t xml:space="preserve">кое планирование по литературе </w:t>
      </w:r>
      <w:r w:rsidRPr="00C5104B">
        <w:rPr>
          <w:rFonts w:ascii="Times New Roman" w:hAnsi="Times New Roman" w:cs="Times New Roman"/>
          <w:b/>
          <w:bCs/>
          <w:sz w:val="28"/>
          <w:szCs w:val="28"/>
        </w:rPr>
        <w:t>8 класса.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39"/>
        <w:gridCol w:w="3970"/>
        <w:gridCol w:w="992"/>
        <w:gridCol w:w="2239"/>
        <w:gridCol w:w="2268"/>
        <w:gridCol w:w="3119"/>
        <w:gridCol w:w="2409"/>
      </w:tblGrid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организации урока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D26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 деятельности</w:t>
            </w:r>
            <w:proofErr w:type="gramEnd"/>
            <w:r w:rsidRPr="008D26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учащихся</w:t>
            </w:r>
          </w:p>
        </w:tc>
        <w:tc>
          <w:tcPr>
            <w:tcW w:w="3119" w:type="dxa"/>
          </w:tcPr>
          <w:p w:rsidR="008D2610" w:rsidRPr="008D2610" w:rsidRDefault="00F56012" w:rsidP="008376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Элементы содержания 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Домашнее задание</w:t>
            </w:r>
          </w:p>
        </w:tc>
      </w:tr>
      <w:tr w:rsidR="008D2610" w:rsidRPr="008D2610" w:rsidTr="008D2610">
        <w:tc>
          <w:tcPr>
            <w:tcW w:w="15523" w:type="dxa"/>
            <w:gridSpan w:val="7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Введение 1ч</w:t>
            </w:r>
          </w:p>
        </w:tc>
      </w:tr>
      <w:tr w:rsidR="008D2610" w:rsidRPr="008D2610" w:rsidTr="008D2610">
        <w:trPr>
          <w:trHeight w:val="1499"/>
        </w:trPr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Литература-искусство слова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литературы как вида искусства; понятие художественного образа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Письменный ответ на вопрос</w:t>
            </w:r>
          </w:p>
        </w:tc>
      </w:tr>
      <w:tr w:rsidR="008D2610" w:rsidRPr="008D2610" w:rsidTr="008D2610">
        <w:tc>
          <w:tcPr>
            <w:tcW w:w="15523" w:type="dxa"/>
            <w:gridSpan w:val="7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Фольклор 3ч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Фольклор как отражение народного сознания. Лирические песни как жанр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Объяснительно-иллюстративный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Знакомство с тематикой, особенностями лирических песен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Сообщение по обрядовым песням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Обрядовые песни русского народа как разновидность лирической песни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Литературная композиция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обрядовых песен русского народа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Сообщение по историческим песням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Обрядовые песни, исторические песни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Дать основные представления о тематике и проблематике исторических песен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Выучить наизусть песню по выбору</w:t>
            </w:r>
          </w:p>
        </w:tc>
      </w:tr>
      <w:tr w:rsidR="008D2610" w:rsidRPr="008D2610" w:rsidTr="008D2610">
        <w:tc>
          <w:tcPr>
            <w:tcW w:w="15523" w:type="dxa"/>
            <w:gridSpan w:val="7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Житийная литература 4ч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Житие как жанр древнерусской литературы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Основные признаки жития как жанра древнерусской литературы, особенности героя житийной литературы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Отрывки из произведения Б.Зайцева «Преподобный Сергий Радонежский»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Комментированное чтение, работа со словарем литературоведческих терминов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Стр.54, вопр.1, 2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языка и стиля «Жития протопопа </w:t>
            </w:r>
            <w:proofErr w:type="gramStart"/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Аввакума,..</w:t>
            </w:r>
            <w:proofErr w:type="gramEnd"/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Беседа, работа с текстом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Особенности языка древнерусской литературы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Стр.55-56, пересказ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Традиции и новаторство в «Житие протопопа Аввакума, …»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Аналитическая беседа 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Подведение итогов работы над жанром жития, выявление новаторских черт в «Житие…»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Роль поэта и назначение поэзии в стихотворении Державина «Памятник»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Показать,  как</w:t>
            </w:r>
            <w:proofErr w:type="gramEnd"/>
            <w:r w:rsidRPr="008D2610">
              <w:rPr>
                <w:rFonts w:ascii="Times New Roman" w:hAnsi="Times New Roman" w:cs="Times New Roman"/>
                <w:sz w:val="24"/>
                <w:szCs w:val="24"/>
              </w:rPr>
              <w:t xml:space="preserve"> изменилась  роль поэта в 18 веке по сравнению с древнерусской литературой, знакомство  со схемой анализа лирического стихотворения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Выучить наизусть стихотворение «Памятник»</w:t>
            </w:r>
          </w:p>
        </w:tc>
      </w:tr>
      <w:tr w:rsidR="008D2610" w:rsidRPr="008D2610" w:rsidTr="008D2610">
        <w:tc>
          <w:tcPr>
            <w:tcW w:w="15523" w:type="dxa"/>
            <w:gridSpan w:val="7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Творчество А.С.Пушкина 10 ч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История  России</w:t>
            </w:r>
            <w:proofErr w:type="gramEnd"/>
            <w:r w:rsidRPr="008D2610">
              <w:rPr>
                <w:rFonts w:ascii="Times New Roman" w:hAnsi="Times New Roman" w:cs="Times New Roman"/>
                <w:sz w:val="24"/>
                <w:szCs w:val="24"/>
              </w:rPr>
              <w:t xml:space="preserve">  в творчестве А.С.Пушк ина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Аналитическая беседа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Вспомнить произведения Пушкина на историческую тематику, выявить общие принципы их написания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Сообщение об А.С.Пушкине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Историческая основа повести «Капитанская дочка»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Выявить принцип историзма как основной в «Капитанской дочке», сопоставление текста из «Капитанской дочки» с отрывками из «Истории Пугачева».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Читать повесть «Капитанская дочка»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Образ Гринева, его роль в произведении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 xml:space="preserve">Поисковый 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элементами анализа литературного героя, определение </w:t>
            </w:r>
            <w:proofErr w:type="gramStart"/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роли  образа</w:t>
            </w:r>
            <w:proofErr w:type="gramEnd"/>
            <w:r w:rsidRPr="008D2610">
              <w:rPr>
                <w:rFonts w:ascii="Times New Roman" w:hAnsi="Times New Roman" w:cs="Times New Roman"/>
                <w:sz w:val="24"/>
                <w:szCs w:val="24"/>
              </w:rPr>
              <w:t xml:space="preserve"> Гринева в повести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Пересказать 4 встречи Гринева с Пугачевым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Четыре встречи Пугачева и Гринева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Сопоставление двух главных героев повести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Сопоставить героев повести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Сопоставительный анализ героев повести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Сопоставление различных героев повести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Выписать отношение Пушкина к бунту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Отношение автора к Пугачеву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отношения автора </w:t>
            </w:r>
            <w:proofErr w:type="gramStart"/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  Пугачеву</w:t>
            </w:r>
            <w:proofErr w:type="gramEnd"/>
            <w:r w:rsidRPr="008D2610">
              <w:rPr>
                <w:rFonts w:ascii="Times New Roman" w:hAnsi="Times New Roman" w:cs="Times New Roman"/>
                <w:sz w:val="24"/>
                <w:szCs w:val="24"/>
              </w:rPr>
              <w:t xml:space="preserve"> и народному восстанию. Роль эпиграфа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 xml:space="preserve">Проанализировать </w:t>
            </w:r>
            <w:proofErr w:type="gramStart"/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образ  Маши</w:t>
            </w:r>
            <w:proofErr w:type="gramEnd"/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Образ Маши Мироновой, ее душевная стойкость, нравственная красота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Отработка навыков анализа литературного героя, раскрыть смысл названия повести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Художественный пересказ описания метели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Художественные особенности повести А.С.Пушкина «Капитанская дочка»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«комбинированный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 xml:space="preserve">Выявить художественные особенности </w:t>
            </w:r>
            <w:proofErr w:type="gramStart"/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повести  «</w:t>
            </w:r>
            <w:proofErr w:type="gramEnd"/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Капитанская дочка»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Подготовиться к сочинению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Р/РОбучающее сочинение по повести А.С.Пушкина «Капитанская дочка»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Объяснительно-иллюстративный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Определение темы, идеи, составление плана, работа с черновиком, редактирование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Дописать сочинение</w:t>
            </w:r>
          </w:p>
        </w:tc>
      </w:tr>
      <w:tr w:rsidR="008D2610" w:rsidRPr="008D2610" w:rsidTr="008D2610">
        <w:tc>
          <w:tcPr>
            <w:tcW w:w="15523" w:type="dxa"/>
            <w:gridSpan w:val="7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Творчество М.Ю.Лермонтова 8 ч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Трагическое мироощущение М.Ю.Лермонтова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Объяснительно-иллюстративный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 xml:space="preserve">Дать представление о формировании трагического мироощущения </w:t>
            </w:r>
            <w:proofErr w:type="gramStart"/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М.Ю,Лермонтова</w:t>
            </w:r>
            <w:proofErr w:type="gramEnd"/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рассказ о биографии </w:t>
            </w:r>
            <w:proofErr w:type="gramStart"/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М.Ю,Лермонтова</w:t>
            </w:r>
            <w:proofErr w:type="gramEnd"/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Одиночество-лейтмотив поэзии М.Ю.Лермонтова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Закрепление полученных ранее навыков по анализу лирического стихотворения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Выучить наизусть одно из стихотворений М.Лермонтова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История создания поэмы «Мцыри». Особенности романтического мировосприятия. Роль эпиграфа в раскрытии авторского замысла.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Объяснительно-иллюстративный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Дать представление о романтизме и особенностях романтического мировосприятия, объяснить роль эпиграфа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Прочитать поэму «Мцыри», охарактеризовать главного героя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Образ главного героя поэмы М.Ю.Лермонтова «Мцыри»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Знакомство с анализом романтического героя, закрепление основных навыков анализа литературного героя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Определить основный конфликт поэмы, ее кульминацию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Образы-символы в поэме. Особенности композиции и конфликта поэмы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 xml:space="preserve">Дать представление об образах-символах, закрепить знания о композиции и конфликте </w:t>
            </w:r>
            <w:proofErr w:type="gramStart"/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художественного  произв.</w:t>
            </w:r>
            <w:proofErr w:type="gramEnd"/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 xml:space="preserve">Выучить наизусть </w:t>
            </w:r>
            <w:proofErr w:type="gramStart"/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отрывок  из</w:t>
            </w:r>
            <w:proofErr w:type="gramEnd"/>
            <w:r w:rsidRPr="008D2610">
              <w:rPr>
                <w:rFonts w:ascii="Times New Roman" w:hAnsi="Times New Roman" w:cs="Times New Roman"/>
                <w:sz w:val="24"/>
                <w:szCs w:val="24"/>
              </w:rPr>
              <w:t xml:space="preserve"> поэмы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в/ч.Знакомство с поэмой М.Ю.Лермонтова «Демон»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Знакомство с текстом поэмы «Демон»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Подготовиться к сочинению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р/р. Обучающее сочинение по поэме М.Ю.Лермонтова «Мцыри»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Объяснительно-иллюстративный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Определение темы, идеи, составление плана, работа с черновиком, редактирование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Дописать сочинение</w:t>
            </w:r>
          </w:p>
        </w:tc>
      </w:tr>
      <w:tr w:rsidR="008D2610" w:rsidRPr="008D2610" w:rsidTr="008D2610">
        <w:tc>
          <w:tcPr>
            <w:tcW w:w="15523" w:type="dxa"/>
            <w:gridSpan w:val="7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Творчество Н.В.Гоголя 9 ч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Детство и юность Н.В.Гоголя. Становление писателя. История создания комедии «Ревизор»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Объяснительно-иллюстративный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Знакомство с основными фактами биографии Н.В.Гоголя, историей создания комедии «Ревизор»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Подготовить рассказ о биографии писателя, прочитать 1 действие комедии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Знакомство с афишей комедии «Ревизор»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Дать первоначальное представление о комедии «Ревизор»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Прочитать комедию, выписать отличительные черты чиновников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 xml:space="preserve">Чиновники города </w:t>
            </w:r>
            <w:r w:rsidRPr="008D26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навыки самостоятельного анализа образов чиновников, научить </w:t>
            </w:r>
            <w:proofErr w:type="gramStart"/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внимательному  отношению</w:t>
            </w:r>
            <w:proofErr w:type="gramEnd"/>
            <w:r w:rsidRPr="008D2610">
              <w:rPr>
                <w:rFonts w:ascii="Times New Roman" w:hAnsi="Times New Roman" w:cs="Times New Roman"/>
                <w:sz w:val="24"/>
                <w:szCs w:val="24"/>
              </w:rPr>
              <w:t xml:space="preserve"> к деталям гоголевского текста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Дать письменную характеристику Хлестекова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Образ Хлестакова в комедии «Ревизор». Хлестаков и «хлестаковщина»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Отработать навык анализа литературного героя, выявить средства типизации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Найти в комедии основные этапы сюжета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Основной конфликт комедии «Ревизор</w:t>
            </w:r>
            <w:proofErr w:type="gramStart"/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».Особенности</w:t>
            </w:r>
            <w:proofErr w:type="gramEnd"/>
            <w:r w:rsidRPr="008D2610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сюжета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Аналитическая беседа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Работа с литературоведческими понятиями, отработка навыков определения основных этапов сюжета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Составить таблицу, отражающую художественные особенности комедии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 xml:space="preserve">33 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Художественные особенности комедии Н.В.Гоголя. Специфика гоголевской сатиры. «Смех сквозь слезы»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Дать представление о художественных особенностях комедии, выявить характер смешного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Прочитать комедию Н.В.Гоголя «Женитьба»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в/ч.Знакомство с комедией Н.В.Гоголя «Женитьба»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Знакомство с текстом комедии «Женитьба», расширение представления учащихся о творчестве писателя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Подготовиться к сочинению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р/р.Обучающее сочинение по комедии Н.В.Гоголя «Ревизор»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Объяснительно-иллюстративная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темы, идеи, составление плана, работа с черновиком, редактирование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Дописать сочинение</w:t>
            </w:r>
          </w:p>
        </w:tc>
      </w:tr>
      <w:tr w:rsidR="008D2610" w:rsidRPr="008D2610" w:rsidTr="008D2610">
        <w:tc>
          <w:tcPr>
            <w:tcW w:w="15523" w:type="dxa"/>
            <w:gridSpan w:val="7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Творчество И.С.Тургенева 5 ч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Любовь в жизни И.С.Тургенева. История создания повести «Ася»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Объяснительно-иллюстративная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Знакомство учащихся с личностью И.С.Тургенева, с историей создания повести «Ася»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Прочитать повесть «Ася»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Система образов в повести И.С.Тургенева «Ася». Гагин и господин Н.Н.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Отработка навыка анализа литературного героя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Устный рассказ о главной героине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Образ Аси в повести И.С.Тургенева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Отработка навыков анализа литературного героя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Найти в тексте пейзажные зарисовки и определить их роль в произведении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Художественные особенности повести И.С.Тургенева «Ася». Трактовка произведения в критике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Объяснительно-иллюстративный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Знакомство учащихся с художественными особенностями повести, с различной интерпретацией повести в критике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Прочитать повесть Тургенева «Первая любовь»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в/ч. Повесть И.С.Тургенева «Первая любовь»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Знакомство с текстом повести «Первая любовь».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Творческая работа на тему: «Тема любви в творчестве Тургенева</w:t>
            </w:r>
          </w:p>
        </w:tc>
      </w:tr>
      <w:tr w:rsidR="008D2610" w:rsidRPr="008D2610" w:rsidTr="008D2610">
        <w:tc>
          <w:tcPr>
            <w:tcW w:w="15523" w:type="dxa"/>
            <w:gridSpan w:val="7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Творчество Л.Н.Толстого 5 ч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Л.Н.Толстой. Семейные традиции. Род Толстых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учащихся с известными </w:t>
            </w:r>
            <w:proofErr w:type="gramStart"/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предками  Л.Н.Толстого</w:t>
            </w:r>
            <w:proofErr w:type="gramEnd"/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, вспомнить изученные ранее произведения писателя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Прочитать один из «Севастопольских рассказов» писателя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в/</w:t>
            </w:r>
            <w:proofErr w:type="gramStart"/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ч.»Севастопольские</w:t>
            </w:r>
            <w:proofErr w:type="gramEnd"/>
            <w:r w:rsidRPr="008D2610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рассказы». Отношение Толстого к войне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представление учащихся о творчестве писателя, раскрыть отношение автора к войне и насилию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рассказ Л.Толстого </w:t>
            </w:r>
            <w:proofErr w:type="gramStart"/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« После</w:t>
            </w:r>
            <w:proofErr w:type="gramEnd"/>
            <w:r w:rsidRPr="008D2610">
              <w:rPr>
                <w:rFonts w:ascii="Times New Roman" w:hAnsi="Times New Roman" w:cs="Times New Roman"/>
                <w:sz w:val="24"/>
                <w:szCs w:val="24"/>
              </w:rPr>
              <w:t xml:space="preserve"> бала»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История создания рассказа «После бала». Особенности жанра.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историей создания рассказа, выявить особенности жанра произведения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Проанализировать поведение полковника на балу и после бала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Особенности композиции рассказа. Полковник на балу и после бала.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 xml:space="preserve">Выявить основные особенности композиции рассказа, отработать навык анализа литературного героя 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Составить сложный план сочинения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р/р. Обучающее сочинение по рассказу Л.Н.Толстого «После бала»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Объяснительно-иллюстративный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Обсуждение планов, работа с черновиками, редактирование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Дописать сочинение</w:t>
            </w:r>
          </w:p>
        </w:tc>
      </w:tr>
      <w:tr w:rsidR="008D2610" w:rsidRPr="008D2610" w:rsidTr="008D2610">
        <w:tc>
          <w:tcPr>
            <w:tcW w:w="15523" w:type="dxa"/>
            <w:gridSpan w:val="7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Творчество М.Горького 3 ч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Романтическое восприятие жизни М.Горьким. «Песня о Соколе» как романтическое произведение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 xml:space="preserve">Дать первоначальные представления об особенностях формирования романтического </w:t>
            </w:r>
            <w:proofErr w:type="gramStart"/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восприятия  М.Горького</w:t>
            </w:r>
            <w:proofErr w:type="gramEnd"/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художественный </w:t>
            </w:r>
            <w:proofErr w:type="gramStart"/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пересказ  «</w:t>
            </w:r>
            <w:proofErr w:type="gramEnd"/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Песни о Соколе»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«Песня о Соколе» как притча о смысле жизни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Выявление основных художественных особенностей «Песни о Соколе»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Прочитать рассказ «Старуха Изергиль»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в/ч.Знакомство с рассказом М. Горького «Старуха Изергиль»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 романтическом творчестве М.Горького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Написать отзыв на одно из романтических произведений М.Горького</w:t>
            </w:r>
          </w:p>
        </w:tc>
      </w:tr>
      <w:tr w:rsidR="008D2610" w:rsidRPr="008D2610" w:rsidTr="008D2610">
        <w:tc>
          <w:tcPr>
            <w:tcW w:w="15523" w:type="dxa"/>
            <w:gridSpan w:val="7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Творчество А.Грина 3 ч.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А.Грин- человек романтической мечты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Объяснительно-иллюстративный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личностью А.Грина, с особенностями его творчества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Прочитать рассказ А.Грина «Зеленая лампа»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Анализ проблематики рассказа А.Грина «Зеленая лампа»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Дать основные представления о проблематике и сюжете рассказа А.Грина «Зеленая лампа»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Прочитать  феерию</w:t>
            </w:r>
            <w:proofErr w:type="gramEnd"/>
            <w:r w:rsidRPr="008D2610">
              <w:rPr>
                <w:rFonts w:ascii="Times New Roman" w:hAnsi="Times New Roman" w:cs="Times New Roman"/>
                <w:sz w:val="24"/>
                <w:szCs w:val="24"/>
              </w:rPr>
              <w:t xml:space="preserve"> А.Грина «Алые паруса»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в/ч. Феерия А.Грина «Алые паруса»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представление учащихся о творчестве А.Грина, познакомить с особенностями проблематики произведения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Творческая работа на тему: «Роль мечты в понравившемся произведении А.Грина»</w:t>
            </w:r>
          </w:p>
        </w:tc>
      </w:tr>
      <w:tr w:rsidR="008D2610" w:rsidRPr="008D2610" w:rsidTr="008D2610">
        <w:tc>
          <w:tcPr>
            <w:tcW w:w="15523" w:type="dxa"/>
            <w:gridSpan w:val="7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Творчество А.Т.Твардовского 4 ч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Судьба А Твардовского в годы войны. История создания поэмы «Василий Теркин»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Объяснительно-иллюстративный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 xml:space="preserve">Дать основные представления о деятельности А.Твардовского в годы войны, познакомить с историей </w:t>
            </w:r>
            <w:proofErr w:type="gramStart"/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создания  поэмы</w:t>
            </w:r>
            <w:proofErr w:type="gramEnd"/>
            <w:r w:rsidRPr="008D2610">
              <w:rPr>
                <w:rFonts w:ascii="Times New Roman" w:hAnsi="Times New Roman" w:cs="Times New Roman"/>
                <w:sz w:val="24"/>
                <w:szCs w:val="24"/>
              </w:rPr>
              <w:t xml:space="preserve"> «Василий Теркин»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Сообщение о деятельности А.Твардовского в годы войны, прочитать поэму «Василий Теркин»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Особенности композиции поэмы А.Твардовского «Василий Теркин»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Отработать навык анализа композиции поэмы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Письменная характеристика главного героя поэмы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Анализ образа главного героя поэмы «Василий Теркин»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поисковая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Отработка навыка анализа литературного героя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Отобрать эпизоды, характеризующие Василия Теркина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р/р. Обучающее сочинение по поэме А.Твардовского «Василий Теркин»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Объяснительно-иллюстративная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Отработка навыков написания сочинения на литературную тему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Дописать сочинение</w:t>
            </w:r>
          </w:p>
        </w:tc>
      </w:tr>
      <w:tr w:rsidR="008D2610" w:rsidRPr="008D2610" w:rsidTr="008D2610">
        <w:tc>
          <w:tcPr>
            <w:tcW w:w="15523" w:type="dxa"/>
            <w:gridSpan w:val="7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Творчество К.Г.Паустовского8 ч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К.Г.Паустовский-мастер художественного слова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Обучающая лекция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Знакомство с личностью К.Паустовского, обучение конспектированию лекции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Прочитать рассказ «Телеграмма»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Особенности проблематики рассказа «Телеграмма»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Проблемное изложение материала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Выявить особенности проблематики рассказа «Телеграмма»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Дать подробную характеристику одному из героев рассказа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Система образов рассказа К.Г.Паустовского «Телеграмма»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Проанализировать систему образов рассказа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 xml:space="preserve">Продумать план сочинения на </w:t>
            </w:r>
            <w:proofErr w:type="gramStart"/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тему :</w:t>
            </w:r>
            <w:proofErr w:type="gramEnd"/>
            <w:r w:rsidRPr="008D2610">
              <w:rPr>
                <w:rFonts w:ascii="Times New Roman" w:hAnsi="Times New Roman" w:cs="Times New Roman"/>
                <w:sz w:val="24"/>
                <w:szCs w:val="24"/>
              </w:rPr>
              <w:t xml:space="preserve"> «Тема «отцов и детей» в рассказе Паустовского «Телеграмма»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60-61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р/р.Обучающее сочинение по рассказу К.Паустовского «Телеграмма»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объяснительный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Обсуждение планов, работа с черновиками, редактирование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Дописать сочинение</w:t>
            </w:r>
          </w:p>
        </w:tc>
      </w:tr>
      <w:tr w:rsidR="008D2610" w:rsidRPr="008D2610" w:rsidTr="008D2610">
        <w:tc>
          <w:tcPr>
            <w:tcW w:w="15523" w:type="dxa"/>
            <w:gridSpan w:val="7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Творчество Н.М.Рубцова 2ч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Личность поэта Н.М.Рубцова. Основные мотивы творчества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 xml:space="preserve">Дать основные </w:t>
            </w:r>
            <w:proofErr w:type="gramStart"/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представления  о</w:t>
            </w:r>
            <w:proofErr w:type="gramEnd"/>
            <w:r w:rsidRPr="008D2610">
              <w:rPr>
                <w:rFonts w:ascii="Times New Roman" w:hAnsi="Times New Roman" w:cs="Times New Roman"/>
                <w:sz w:val="24"/>
                <w:szCs w:val="24"/>
              </w:rPr>
              <w:t xml:space="preserve"> личности Н.Рубцова, определить основные мотивы творчества поэта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Выучить наизусть понравившееся стихотворение поэта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Художественные особенности поэзии Н.Рубцова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Выявить художественные особенности поэзии Н Рубцова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Письменный анализ одного из стихотворений Н.Рубцова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64-65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р/р.Контрольное сочинение по изученному материалу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Закрепление полученных знаний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Проверка навыков написания сочинения на литературную тему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Сообщение об У.Шекспире</w:t>
            </w:r>
          </w:p>
        </w:tc>
      </w:tr>
      <w:tr w:rsidR="008D2610" w:rsidRPr="008D2610" w:rsidTr="008D2610">
        <w:tc>
          <w:tcPr>
            <w:tcW w:w="15523" w:type="dxa"/>
            <w:gridSpan w:val="7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Зарубежная литература 5 ч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66-67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У.Шекспир. «Ромео и Джульетта»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Коллективная, групповая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представление учащихся о мировом литературном процессе, знакомство с трагедией «Ромео и Джульетта»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Выучить понравившийся отрывок из трагедии</w:t>
            </w: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Дж.Г.Байрон. Романтические произведения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Объяснительно-иллюстративный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романтической </w:t>
            </w:r>
            <w:proofErr w:type="gramStart"/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поэзией  Дж.Г.Байрона</w:t>
            </w:r>
            <w:proofErr w:type="gramEnd"/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П. Мериме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Знакомство с Мериме как с переводчиком и его произведениями.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610" w:rsidRPr="008D2610" w:rsidTr="008D2610">
        <w:tc>
          <w:tcPr>
            <w:tcW w:w="63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970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Гофмана Э. Т. А.</w:t>
            </w:r>
          </w:p>
        </w:tc>
        <w:tc>
          <w:tcPr>
            <w:tcW w:w="992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11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10">
              <w:rPr>
                <w:rFonts w:ascii="Times New Roman" w:hAnsi="Times New Roman" w:cs="Times New Roman"/>
                <w:sz w:val="24"/>
                <w:szCs w:val="24"/>
              </w:rPr>
              <w:t>Знакомство с рассказами Гофмана Э. Т. А.</w:t>
            </w:r>
          </w:p>
        </w:tc>
        <w:tc>
          <w:tcPr>
            <w:tcW w:w="2409" w:type="dxa"/>
          </w:tcPr>
          <w:p w:rsidR="008D2610" w:rsidRPr="008D2610" w:rsidRDefault="008D2610" w:rsidP="0083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2BBB" w:rsidRPr="008D2610" w:rsidRDefault="00DC2BBB" w:rsidP="006563BA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DC2BBB" w:rsidRPr="008D2610" w:rsidSect="004D0513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50DA8"/>
    <w:multiLevelType w:val="hybridMultilevel"/>
    <w:tmpl w:val="509005EA"/>
    <w:lvl w:ilvl="0" w:tplc="ED580B9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  <w:i/>
        <w:iCs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1C4E49"/>
    <w:multiLevelType w:val="hybridMultilevel"/>
    <w:tmpl w:val="09D45BBA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AC62D57"/>
    <w:multiLevelType w:val="hybridMultilevel"/>
    <w:tmpl w:val="602C02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41754CC"/>
    <w:multiLevelType w:val="hybridMultilevel"/>
    <w:tmpl w:val="A57CEDCC"/>
    <w:lvl w:ilvl="0" w:tplc="0419000D">
      <w:start w:val="1"/>
      <w:numFmt w:val="bullet"/>
      <w:lvlText w:val=""/>
      <w:lvlJc w:val="left"/>
      <w:pPr>
        <w:tabs>
          <w:tab w:val="num" w:pos="1259"/>
        </w:tabs>
        <w:ind w:left="1259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doNotTrackMoves/>
  <w:defaultTabStop w:val="708"/>
  <w:doNotHyphenateCaps/>
  <w:drawingGridHorizontalSpacing w:val="110"/>
  <w:displayHorizontalDrawingGridEvery w:val="2"/>
  <w:displayVerticalDrawingGridEvery w:val="2"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63BA"/>
    <w:rsid w:val="00007BA1"/>
    <w:rsid w:val="00030426"/>
    <w:rsid w:val="00081EAB"/>
    <w:rsid w:val="00101E15"/>
    <w:rsid w:val="00105DE4"/>
    <w:rsid w:val="00121E64"/>
    <w:rsid w:val="001E604E"/>
    <w:rsid w:val="001F38F0"/>
    <w:rsid w:val="001F705C"/>
    <w:rsid w:val="00202CB4"/>
    <w:rsid w:val="002411DE"/>
    <w:rsid w:val="0029613C"/>
    <w:rsid w:val="002F2119"/>
    <w:rsid w:val="00306262"/>
    <w:rsid w:val="00337A33"/>
    <w:rsid w:val="0034547D"/>
    <w:rsid w:val="003579F1"/>
    <w:rsid w:val="00382F3A"/>
    <w:rsid w:val="003C1F20"/>
    <w:rsid w:val="0040560B"/>
    <w:rsid w:val="004168FA"/>
    <w:rsid w:val="004D0513"/>
    <w:rsid w:val="00510B3D"/>
    <w:rsid w:val="00556B7D"/>
    <w:rsid w:val="00572CCA"/>
    <w:rsid w:val="005B0957"/>
    <w:rsid w:val="005E741E"/>
    <w:rsid w:val="00617C70"/>
    <w:rsid w:val="006563BA"/>
    <w:rsid w:val="006A4E99"/>
    <w:rsid w:val="0072004A"/>
    <w:rsid w:val="00784A08"/>
    <w:rsid w:val="00813D5B"/>
    <w:rsid w:val="00826503"/>
    <w:rsid w:val="0083511B"/>
    <w:rsid w:val="00837601"/>
    <w:rsid w:val="008A2B60"/>
    <w:rsid w:val="008D2610"/>
    <w:rsid w:val="008D739F"/>
    <w:rsid w:val="008E53C5"/>
    <w:rsid w:val="0095381E"/>
    <w:rsid w:val="009A48A6"/>
    <w:rsid w:val="009A7CBD"/>
    <w:rsid w:val="00A16263"/>
    <w:rsid w:val="00A43370"/>
    <w:rsid w:val="00A469FC"/>
    <w:rsid w:val="00A65473"/>
    <w:rsid w:val="00A76F72"/>
    <w:rsid w:val="00AA514C"/>
    <w:rsid w:val="00AD5A76"/>
    <w:rsid w:val="00B06291"/>
    <w:rsid w:val="00B53F42"/>
    <w:rsid w:val="00B77BFE"/>
    <w:rsid w:val="00B8620C"/>
    <w:rsid w:val="00BA2AFE"/>
    <w:rsid w:val="00C5104B"/>
    <w:rsid w:val="00C53DBE"/>
    <w:rsid w:val="00C97D5A"/>
    <w:rsid w:val="00CA750F"/>
    <w:rsid w:val="00CC56B4"/>
    <w:rsid w:val="00CF4BB2"/>
    <w:rsid w:val="00D31742"/>
    <w:rsid w:val="00D616B3"/>
    <w:rsid w:val="00DA0558"/>
    <w:rsid w:val="00DC2BBB"/>
    <w:rsid w:val="00DF588A"/>
    <w:rsid w:val="00E43063"/>
    <w:rsid w:val="00E52B97"/>
    <w:rsid w:val="00EE46D7"/>
    <w:rsid w:val="00F05FD2"/>
    <w:rsid w:val="00F55748"/>
    <w:rsid w:val="00F56012"/>
    <w:rsid w:val="00F7689D"/>
    <w:rsid w:val="00F847C5"/>
    <w:rsid w:val="00F921E4"/>
    <w:rsid w:val="00FA25D7"/>
    <w:rsid w:val="00FC0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90195D8-F32D-4609-A012-9900EACE3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FD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563BA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C5104B"/>
    <w:pPr>
      <w:ind w:left="720"/>
    </w:pPr>
  </w:style>
  <w:style w:type="character" w:styleId="a5">
    <w:name w:val="Strong"/>
    <w:uiPriority w:val="99"/>
    <w:qFormat/>
    <w:rsid w:val="00C5104B"/>
    <w:rPr>
      <w:b/>
      <w:bCs/>
    </w:rPr>
  </w:style>
  <w:style w:type="character" w:customStyle="1" w:styleId="apple-converted-space">
    <w:name w:val="apple-converted-space"/>
    <w:basedOn w:val="a0"/>
    <w:uiPriority w:val="99"/>
    <w:rsid w:val="00C5104B"/>
  </w:style>
  <w:style w:type="character" w:styleId="a6">
    <w:name w:val="Hyperlink"/>
    <w:uiPriority w:val="99"/>
    <w:rsid w:val="00C5104B"/>
    <w:rPr>
      <w:color w:val="0000FF"/>
      <w:u w:val="single"/>
    </w:rPr>
  </w:style>
  <w:style w:type="character" w:customStyle="1" w:styleId="FontStyle11">
    <w:name w:val="Font Style11"/>
    <w:uiPriority w:val="99"/>
    <w:rsid w:val="00556B7D"/>
    <w:rPr>
      <w:rFonts w:ascii="Times New Roman" w:hAnsi="Times New Roman" w:cs="Times New Roman"/>
      <w:b/>
      <w:bCs/>
      <w:sz w:val="26"/>
      <w:szCs w:val="26"/>
    </w:rPr>
  </w:style>
  <w:style w:type="paragraph" w:styleId="2">
    <w:name w:val="Body Text Indent 2"/>
    <w:basedOn w:val="a"/>
    <w:link w:val="20"/>
    <w:rsid w:val="0040560B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link w:val="2"/>
    <w:rsid w:val="0040560B"/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117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formatio.ru/2013/08/kakie-izmeneniya-prineset-novyiy-zakon-ob-obrazovanii-kotoryiy-vstupaet-v-silu-1-sentyabrya-2013-goda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6138</Words>
  <Characters>34987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41043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RePack by Diakov</cp:lastModifiedBy>
  <cp:revision>19</cp:revision>
  <cp:lastPrinted>2015-03-12T11:46:00Z</cp:lastPrinted>
  <dcterms:created xsi:type="dcterms:W3CDTF">2009-11-06T09:55:00Z</dcterms:created>
  <dcterms:modified xsi:type="dcterms:W3CDTF">2016-12-07T17:53:00Z</dcterms:modified>
</cp:coreProperties>
</file>